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4F05F" w14:textId="6E7007F6" w:rsidR="00821FC7" w:rsidRDefault="00821FC7" w:rsidP="00F25AA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43622E64" w14:textId="30E4F698" w:rsidR="00F25AA2" w:rsidRPr="00AB2C43" w:rsidRDefault="00821FC7" w:rsidP="00F25AA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00F25AA2" w:rsidRPr="00AB2C43">
        <w:rPr>
          <w:rFonts w:ascii="Times New Roman" w:eastAsia="Times New Roman" w:hAnsi="Times New Roman" w:cs="Times New Roman"/>
          <w:b/>
          <w:caps/>
          <w:sz w:val="24"/>
          <w:szCs w:val="24"/>
        </w:rPr>
        <w:t>DOCKET No. 50197</w:t>
      </w:r>
    </w:p>
    <w:p w14:paraId="289A9922" w14:textId="77777777" w:rsidR="00F25AA2" w:rsidRPr="00AB2C43" w:rsidRDefault="00F25AA2" w:rsidP="00F25AA2">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F25AA2" w:rsidRPr="00AB2C43" w14:paraId="39735BCA" w14:textId="77777777" w:rsidTr="008C14EE">
        <w:trPr>
          <w:trHeight w:val="981"/>
        </w:trPr>
        <w:tc>
          <w:tcPr>
            <w:tcW w:w="4788" w:type="dxa"/>
          </w:tcPr>
          <w:p w14:paraId="4DF168EB" w14:textId="77777777" w:rsidR="00F25AA2" w:rsidRPr="00AB2C43" w:rsidRDefault="00F25AA2" w:rsidP="008C14EE">
            <w:pPr>
              <w:spacing w:after="0" w:line="240" w:lineRule="auto"/>
              <w:rPr>
                <w:rFonts w:ascii="Times New Roman" w:eastAsia="Times New Roman" w:hAnsi="Times New Roman" w:cs="Times New Roman"/>
                <w:b/>
                <w:bCs/>
                <w:sz w:val="24"/>
                <w:szCs w:val="20"/>
              </w:rPr>
            </w:pPr>
            <w:r w:rsidRPr="00AB2C43">
              <w:rPr>
                <w:rFonts w:ascii="Times New Roman" w:eastAsia="Times New Roman" w:hAnsi="Times New Roman" w:cs="Times New Roman"/>
                <w:b/>
                <w:bCs/>
                <w:sz w:val="24"/>
                <w:szCs w:val="20"/>
              </w:rPr>
              <w:t>APPLICATION OF TIMBERCREST PARTNERS LLC FOR AUTHORITY</w:t>
            </w:r>
          </w:p>
          <w:p w14:paraId="4152E8B8" w14:textId="77777777" w:rsidR="00F25AA2" w:rsidRPr="00AB2C43" w:rsidRDefault="00F25AA2" w:rsidP="008C14EE">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TO CHANGE RATES</w:t>
            </w:r>
          </w:p>
        </w:tc>
        <w:tc>
          <w:tcPr>
            <w:tcW w:w="450" w:type="dxa"/>
          </w:tcPr>
          <w:p w14:paraId="24B6C385" w14:textId="77777777" w:rsidR="00F25AA2" w:rsidRPr="00AB2C43" w:rsidRDefault="00F25AA2"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127795A5" w14:textId="77777777" w:rsidR="00F25AA2" w:rsidRPr="00AB2C43" w:rsidRDefault="00F25AA2"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10B483A1" w14:textId="77777777" w:rsidR="00F25AA2" w:rsidRPr="00AB2C43" w:rsidRDefault="00F25AA2"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11F6CDA2" w14:textId="7ECB04F6" w:rsidR="00F25AA2" w:rsidRPr="00AB2C43" w:rsidRDefault="00821FC7" w:rsidP="008C14E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BEFOrE THE STATE OFFICE</w:t>
            </w:r>
          </w:p>
          <w:p w14:paraId="6362A7D7" w14:textId="77777777" w:rsidR="00F25AA2" w:rsidRDefault="00821FC7" w:rsidP="008C14E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w:t>
            </w:r>
          </w:p>
          <w:p w14:paraId="443B7E91" w14:textId="1174661A" w:rsidR="00821FC7" w:rsidRPr="00AB2C43" w:rsidRDefault="00821FC7" w:rsidP="008C14E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ADMINISTRATIVE HEARINGS</w:t>
            </w:r>
          </w:p>
        </w:tc>
      </w:tr>
    </w:tbl>
    <w:p w14:paraId="1995296E" w14:textId="77777777" w:rsidR="00F25AA2" w:rsidRPr="00AB2C43" w:rsidRDefault="00F25AA2" w:rsidP="00F25AA2">
      <w:pPr>
        <w:spacing w:after="0" w:line="240" w:lineRule="auto"/>
        <w:jc w:val="center"/>
        <w:rPr>
          <w:rFonts w:ascii="Times New Roman" w:eastAsia="Times New Roman" w:hAnsi="Times New Roman" w:cs="Times New Roman"/>
          <w:b/>
          <w:bCs/>
          <w:caps/>
          <w:sz w:val="24"/>
          <w:szCs w:val="24"/>
        </w:rPr>
      </w:pPr>
    </w:p>
    <w:p w14:paraId="0A631AA9" w14:textId="3E6C7FFD" w:rsidR="00F25AA2" w:rsidRPr="00AB2C43" w:rsidRDefault="00F25AA2" w:rsidP="00F25AA2">
      <w:pPr>
        <w:keepNext/>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MOTION TO COMPEL</w:t>
      </w:r>
    </w:p>
    <w:p w14:paraId="170273A1" w14:textId="77777777" w:rsidR="00F25AA2" w:rsidRPr="00AB2C43" w:rsidRDefault="00F25AA2" w:rsidP="00F25AA2">
      <w:pPr>
        <w:spacing w:after="0" w:line="240" w:lineRule="auto"/>
        <w:ind w:left="360" w:right="360"/>
        <w:contextualSpacing/>
        <w:jc w:val="both"/>
        <w:rPr>
          <w:rFonts w:ascii="Times New Roman" w:eastAsia="Times New Roman" w:hAnsi="Times New Roman" w:cs="Times New Roman"/>
          <w:sz w:val="24"/>
          <w:szCs w:val="20"/>
        </w:rPr>
      </w:pPr>
    </w:p>
    <w:p w14:paraId="541A9DBC" w14:textId="397DC0C6" w:rsidR="00F25AA2" w:rsidRPr="00AB2C43" w:rsidRDefault="00F25AA2" w:rsidP="00F25AA2">
      <w:pPr>
        <w:keepNext/>
        <w:spacing w:after="0" w:line="360" w:lineRule="auto"/>
        <w:ind w:firstLine="720"/>
        <w:jc w:val="both"/>
        <w:outlineLvl w:val="3"/>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On January 17, 2020, Timbercrest Partners, LLC (Timbercrest) filed an application for authority to change its retail water and sewer rates under Texas Water Code (TWC) §§ 13.1871 and 13.1872(c)(2) and 16 Texas Administrative Code (TAC) §§ 24.25-</w:t>
      </w:r>
      <w:r w:rsidR="00821FC7">
        <w:rPr>
          <w:rFonts w:ascii="Times New Roman" w:eastAsia="Times New Roman" w:hAnsi="Times New Roman" w:cs="Times New Roman"/>
          <w:sz w:val="24"/>
          <w:szCs w:val="20"/>
        </w:rPr>
        <w:t>.</w:t>
      </w:r>
      <w:r w:rsidRPr="00AB2C43">
        <w:rPr>
          <w:rFonts w:ascii="Times New Roman" w:eastAsia="Times New Roman" w:hAnsi="Times New Roman" w:cs="Times New Roman"/>
          <w:sz w:val="24"/>
          <w:szCs w:val="20"/>
        </w:rPr>
        <w:t>44.</w:t>
      </w:r>
      <w:r w:rsidRPr="00AB2C43">
        <w:rPr>
          <w:rFonts w:ascii="Times New Roman" w:eastAsia="Times New Roman" w:hAnsi="Times New Roman" w:cs="Times New Roman"/>
          <w:sz w:val="24"/>
          <w:szCs w:val="24"/>
        </w:rPr>
        <w:t xml:space="preserve"> </w:t>
      </w:r>
    </w:p>
    <w:p w14:paraId="54773A2F" w14:textId="7BF4A94A" w:rsidR="00F25AA2" w:rsidRDefault="0061191D" w:rsidP="00544C19">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August 5, 2020, Staff submitted its first request for information (RFI) to Timbercrest. Staff submitted a second and third set of RFIs to Timbercrest on February 25, 2021 and March 5, 2021. </w:t>
      </w:r>
      <w:r w:rsidR="00F25AA2" w:rsidRPr="00AB2C43">
        <w:rPr>
          <w:rFonts w:ascii="Times New Roman" w:eastAsia="Times New Roman" w:hAnsi="Times New Roman" w:cs="Times New Roman"/>
          <w:sz w:val="24"/>
          <w:szCs w:val="24"/>
        </w:rPr>
        <w:t xml:space="preserve">On </w:t>
      </w:r>
      <w:r w:rsidR="00270414">
        <w:rPr>
          <w:rFonts w:ascii="Times New Roman" w:eastAsia="Times New Roman" w:hAnsi="Times New Roman" w:cs="Times New Roman"/>
          <w:sz w:val="24"/>
          <w:szCs w:val="24"/>
        </w:rPr>
        <w:t>March</w:t>
      </w:r>
      <w:r w:rsidR="00F25AA2" w:rsidRPr="00AB2C43">
        <w:rPr>
          <w:rFonts w:ascii="Times New Roman" w:eastAsia="Times New Roman" w:hAnsi="Times New Roman" w:cs="Times New Roman"/>
          <w:sz w:val="24"/>
          <w:szCs w:val="24"/>
        </w:rPr>
        <w:t xml:space="preserve"> </w:t>
      </w:r>
      <w:r w:rsidR="00270414">
        <w:rPr>
          <w:rFonts w:ascii="Times New Roman" w:eastAsia="Times New Roman" w:hAnsi="Times New Roman" w:cs="Times New Roman"/>
          <w:sz w:val="24"/>
          <w:szCs w:val="24"/>
        </w:rPr>
        <w:t>18</w:t>
      </w:r>
      <w:r w:rsidR="00F25AA2" w:rsidRPr="00AB2C43">
        <w:rPr>
          <w:rFonts w:ascii="Times New Roman" w:eastAsia="Times New Roman" w:hAnsi="Times New Roman" w:cs="Times New Roman"/>
          <w:sz w:val="24"/>
          <w:szCs w:val="24"/>
        </w:rPr>
        <w:t>, 202</w:t>
      </w:r>
      <w:r w:rsidR="00270414">
        <w:rPr>
          <w:rFonts w:ascii="Times New Roman" w:eastAsia="Times New Roman" w:hAnsi="Times New Roman" w:cs="Times New Roman"/>
          <w:sz w:val="24"/>
          <w:szCs w:val="24"/>
        </w:rPr>
        <w:t>1</w:t>
      </w:r>
      <w:r w:rsidR="00F25AA2" w:rsidRPr="00AB2C43">
        <w:rPr>
          <w:rFonts w:ascii="Times New Roman" w:eastAsia="Times New Roman" w:hAnsi="Times New Roman" w:cs="Times New Roman"/>
          <w:sz w:val="24"/>
          <w:szCs w:val="24"/>
        </w:rPr>
        <w:t xml:space="preserve">, the </w:t>
      </w:r>
      <w:r w:rsidR="00821FC7">
        <w:rPr>
          <w:rFonts w:ascii="Times New Roman" w:eastAsia="Times New Roman" w:hAnsi="Times New Roman" w:cs="Times New Roman"/>
          <w:sz w:val="24"/>
          <w:szCs w:val="24"/>
        </w:rPr>
        <w:t xml:space="preserve">Commission </w:t>
      </w:r>
      <w:r w:rsidR="00F25AA2" w:rsidRPr="00AB2C43">
        <w:rPr>
          <w:rFonts w:ascii="Times New Roman" w:eastAsia="Times New Roman" w:hAnsi="Times New Roman" w:cs="Times New Roman"/>
          <w:sz w:val="24"/>
          <w:szCs w:val="24"/>
        </w:rPr>
        <w:t xml:space="preserve">administrative law judge (ALJ) filed Order No. </w:t>
      </w:r>
      <w:r w:rsidR="00270414">
        <w:rPr>
          <w:rFonts w:ascii="Times New Roman" w:eastAsia="Times New Roman" w:hAnsi="Times New Roman" w:cs="Times New Roman"/>
          <w:sz w:val="24"/>
          <w:szCs w:val="24"/>
        </w:rPr>
        <w:t>10</w:t>
      </w:r>
      <w:r w:rsidR="00F25AA2" w:rsidRPr="00AB2C43">
        <w:rPr>
          <w:rFonts w:ascii="Times New Roman" w:eastAsia="Times New Roman" w:hAnsi="Times New Roman" w:cs="Times New Roman"/>
          <w:sz w:val="24"/>
          <w:szCs w:val="24"/>
        </w:rPr>
        <w:t xml:space="preserve"> </w:t>
      </w:r>
      <w:r w:rsidR="00270414">
        <w:rPr>
          <w:rFonts w:ascii="Times New Roman" w:eastAsia="Times New Roman" w:hAnsi="Times New Roman" w:cs="Times New Roman"/>
          <w:sz w:val="24"/>
          <w:szCs w:val="24"/>
        </w:rPr>
        <w:t xml:space="preserve">granting Staff’s motion to compel </w:t>
      </w:r>
      <w:r w:rsidR="00BE6033">
        <w:rPr>
          <w:rFonts w:ascii="Times New Roman" w:eastAsia="Times New Roman" w:hAnsi="Times New Roman" w:cs="Times New Roman"/>
          <w:sz w:val="24"/>
          <w:szCs w:val="24"/>
        </w:rPr>
        <w:t>Timbercrest’s respon</w:t>
      </w:r>
      <w:r w:rsidR="00821FC7">
        <w:rPr>
          <w:rFonts w:ascii="Times New Roman" w:eastAsia="Times New Roman" w:hAnsi="Times New Roman" w:cs="Times New Roman"/>
          <w:sz w:val="24"/>
          <w:szCs w:val="24"/>
        </w:rPr>
        <w:t>se</w:t>
      </w:r>
      <w:r>
        <w:rPr>
          <w:rFonts w:ascii="Times New Roman" w:eastAsia="Times New Roman" w:hAnsi="Times New Roman" w:cs="Times New Roman"/>
          <w:sz w:val="24"/>
          <w:szCs w:val="24"/>
        </w:rPr>
        <w:t>s</w:t>
      </w:r>
      <w:r w:rsidR="00BE6033">
        <w:rPr>
          <w:rFonts w:ascii="Times New Roman" w:eastAsia="Times New Roman" w:hAnsi="Times New Roman" w:cs="Times New Roman"/>
          <w:sz w:val="24"/>
          <w:szCs w:val="24"/>
        </w:rPr>
        <w:t xml:space="preserve"> </w:t>
      </w:r>
      <w:r w:rsidR="00270414">
        <w:rPr>
          <w:rFonts w:ascii="Times New Roman" w:eastAsia="Times New Roman" w:hAnsi="Times New Roman" w:cs="Times New Roman"/>
          <w:sz w:val="24"/>
          <w:szCs w:val="24"/>
        </w:rPr>
        <w:t>to questions Staff 1-3, 1-8, 1-9, and 1-11</w:t>
      </w:r>
      <w:r>
        <w:rPr>
          <w:rFonts w:ascii="Times New Roman" w:eastAsia="Times New Roman" w:hAnsi="Times New Roman" w:cs="Times New Roman"/>
          <w:sz w:val="24"/>
          <w:szCs w:val="24"/>
        </w:rPr>
        <w:t>, and Timbercrest has not responded to the motion to compel</w:t>
      </w:r>
      <w:r w:rsidR="0027041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Timbercrest has also failed to respond to Staff’s </w:t>
      </w:r>
      <w:r w:rsidR="009F26D0">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econd and </w:t>
      </w:r>
      <w:r w:rsidR="009F26D0">
        <w:rPr>
          <w:rFonts w:ascii="Times New Roman" w:eastAsia="Times New Roman" w:hAnsi="Times New Roman" w:cs="Times New Roman"/>
          <w:sz w:val="24"/>
          <w:szCs w:val="24"/>
        </w:rPr>
        <w:t>T</w:t>
      </w:r>
      <w:r>
        <w:rPr>
          <w:rFonts w:ascii="Times New Roman" w:eastAsia="Times New Roman" w:hAnsi="Times New Roman" w:cs="Times New Roman"/>
          <w:sz w:val="24"/>
          <w:szCs w:val="24"/>
        </w:rPr>
        <w:t>hird RFIs.</w:t>
      </w:r>
      <w:r w:rsidR="00834F5A">
        <w:rPr>
          <w:rFonts w:ascii="Times New Roman" w:eastAsia="Times New Roman" w:hAnsi="Times New Roman" w:cs="Times New Roman"/>
          <w:sz w:val="24"/>
          <w:szCs w:val="24"/>
        </w:rPr>
        <w:t xml:space="preserve"> </w:t>
      </w:r>
    </w:p>
    <w:p w14:paraId="00B18C74" w14:textId="77777777" w:rsidR="00821FC7" w:rsidRPr="00544C19" w:rsidRDefault="00821FC7" w:rsidP="00544C19">
      <w:pPr>
        <w:keepNext/>
        <w:spacing w:after="0" w:line="360" w:lineRule="auto"/>
        <w:ind w:firstLine="720"/>
        <w:jc w:val="both"/>
        <w:outlineLvl w:val="3"/>
        <w:rPr>
          <w:rFonts w:ascii="Times New Roman" w:hAnsi="Times New Roman" w:cs="Times New Roman"/>
          <w:sz w:val="24"/>
          <w:szCs w:val="24"/>
        </w:rPr>
      </w:pPr>
    </w:p>
    <w:p w14:paraId="7D000226" w14:textId="77777777" w:rsidR="00F25AA2" w:rsidRDefault="00F25AA2" w:rsidP="00F25AA2">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MOTION TO COMPEL</w:t>
      </w:r>
    </w:p>
    <w:p w14:paraId="35A7497E" w14:textId="740F74E4" w:rsidR="0061191D" w:rsidRDefault="0061191D" w:rsidP="0061191D">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0"/>
        </w:rPr>
        <w:t xml:space="preserve">Staff moves to compel </w:t>
      </w:r>
      <w:proofErr w:type="spellStart"/>
      <w:r>
        <w:rPr>
          <w:rFonts w:ascii="Times New Roman" w:eastAsia="Times New Roman" w:hAnsi="Times New Roman" w:cs="Times New Roman"/>
          <w:bCs/>
          <w:sz w:val="24"/>
          <w:szCs w:val="20"/>
        </w:rPr>
        <w:t>Timbecrest’s</w:t>
      </w:r>
      <w:proofErr w:type="spellEnd"/>
      <w:r>
        <w:rPr>
          <w:rFonts w:ascii="Times New Roman" w:eastAsia="Times New Roman" w:hAnsi="Times New Roman" w:cs="Times New Roman"/>
          <w:bCs/>
          <w:sz w:val="24"/>
          <w:szCs w:val="20"/>
        </w:rPr>
        <w:t xml:space="preserve"> responses to questions Staff </w:t>
      </w:r>
      <w:r>
        <w:rPr>
          <w:rFonts w:ascii="Times New Roman" w:eastAsia="Times New Roman" w:hAnsi="Times New Roman" w:cs="Times New Roman"/>
          <w:sz w:val="24"/>
          <w:szCs w:val="24"/>
        </w:rPr>
        <w:t xml:space="preserve">1-3, 1-8, 1-9, and 1-11, Staff’s </w:t>
      </w:r>
      <w:r w:rsidR="001A14A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econd RFI, and Staff’s </w:t>
      </w:r>
      <w:r w:rsidR="001A14AB">
        <w:rPr>
          <w:rFonts w:ascii="Times New Roman" w:eastAsia="Times New Roman" w:hAnsi="Times New Roman" w:cs="Times New Roman"/>
          <w:sz w:val="24"/>
          <w:szCs w:val="24"/>
        </w:rPr>
        <w:t>T</w:t>
      </w:r>
      <w:r>
        <w:rPr>
          <w:rFonts w:ascii="Times New Roman" w:eastAsia="Times New Roman" w:hAnsi="Times New Roman" w:cs="Times New Roman"/>
          <w:sz w:val="24"/>
          <w:szCs w:val="24"/>
        </w:rPr>
        <w:t>hird RFI. Timbercrest</w:t>
      </w:r>
      <w:r w:rsidRPr="0061191D">
        <w:rPr>
          <w:rFonts w:ascii="Times New Roman" w:eastAsia="Times New Roman" w:hAnsi="Times New Roman" w:cs="Times New Roman"/>
          <w:sz w:val="24"/>
          <w:szCs w:val="24"/>
        </w:rPr>
        <w:t xml:space="preserve"> has not raised any objections to the questions asked by</w:t>
      </w:r>
      <w:r>
        <w:rPr>
          <w:rFonts w:ascii="Times New Roman" w:eastAsia="Times New Roman" w:hAnsi="Times New Roman" w:cs="Times New Roman"/>
          <w:sz w:val="24"/>
          <w:szCs w:val="24"/>
        </w:rPr>
        <w:t xml:space="preserve"> Staff,</w:t>
      </w:r>
      <w:r w:rsidRPr="0061191D">
        <w:rPr>
          <w:rFonts w:ascii="Times New Roman" w:eastAsia="Times New Roman" w:hAnsi="Times New Roman" w:cs="Times New Roman"/>
          <w:sz w:val="24"/>
          <w:szCs w:val="24"/>
        </w:rPr>
        <w:t xml:space="preserve"> and th</w:t>
      </w:r>
      <w:r>
        <w:rPr>
          <w:rFonts w:ascii="Times New Roman" w:eastAsia="Times New Roman" w:hAnsi="Times New Roman" w:cs="Times New Roman"/>
          <w:sz w:val="24"/>
          <w:szCs w:val="24"/>
        </w:rPr>
        <w:t>erefore</w:t>
      </w:r>
      <w:r w:rsidRPr="0061191D">
        <w:rPr>
          <w:rFonts w:ascii="Times New Roman" w:eastAsia="Times New Roman" w:hAnsi="Times New Roman" w:cs="Times New Roman"/>
          <w:sz w:val="24"/>
          <w:szCs w:val="24"/>
        </w:rPr>
        <w:t xml:space="preserve">, has not provided any basis for failing to respond. </w:t>
      </w:r>
      <w:r>
        <w:rPr>
          <w:rFonts w:ascii="Times New Roman" w:eastAsia="Times New Roman" w:hAnsi="Times New Roman" w:cs="Times New Roman"/>
          <w:sz w:val="24"/>
          <w:szCs w:val="24"/>
        </w:rPr>
        <w:t xml:space="preserve">As described in detail below, Staff </w:t>
      </w:r>
      <w:r w:rsidRPr="0061191D">
        <w:rPr>
          <w:rFonts w:ascii="Times New Roman" w:eastAsia="Times New Roman" w:hAnsi="Times New Roman" w:cs="Times New Roman"/>
          <w:sz w:val="24"/>
          <w:szCs w:val="24"/>
        </w:rPr>
        <w:t xml:space="preserve">has negotiated in good faith to provide </w:t>
      </w:r>
      <w:r>
        <w:rPr>
          <w:rFonts w:ascii="Times New Roman" w:eastAsia="Times New Roman" w:hAnsi="Times New Roman" w:cs="Times New Roman"/>
          <w:sz w:val="24"/>
          <w:szCs w:val="24"/>
        </w:rPr>
        <w:t xml:space="preserve">Timbercrest </w:t>
      </w:r>
      <w:r w:rsidRPr="0061191D">
        <w:rPr>
          <w:rFonts w:ascii="Times New Roman" w:eastAsia="Times New Roman" w:hAnsi="Times New Roman" w:cs="Times New Roman"/>
          <w:sz w:val="24"/>
          <w:szCs w:val="24"/>
        </w:rPr>
        <w:t xml:space="preserve">additional time, but further delays are impairing </w:t>
      </w:r>
      <w:r>
        <w:rPr>
          <w:rFonts w:ascii="Times New Roman" w:eastAsia="Times New Roman" w:hAnsi="Times New Roman" w:cs="Times New Roman"/>
          <w:sz w:val="24"/>
          <w:szCs w:val="24"/>
        </w:rPr>
        <w:t>Staff’</w:t>
      </w:r>
      <w:r w:rsidRPr="0061191D">
        <w:rPr>
          <w:rFonts w:ascii="Times New Roman" w:eastAsia="Times New Roman" w:hAnsi="Times New Roman" w:cs="Times New Roman"/>
          <w:sz w:val="24"/>
          <w:szCs w:val="24"/>
        </w:rPr>
        <w:t xml:space="preserve">s ability to thoroughly analyze </w:t>
      </w:r>
      <w:r>
        <w:rPr>
          <w:rFonts w:ascii="Times New Roman" w:eastAsia="Times New Roman" w:hAnsi="Times New Roman" w:cs="Times New Roman"/>
          <w:sz w:val="24"/>
          <w:szCs w:val="24"/>
        </w:rPr>
        <w:t>Timbercrest’s requested rate increase.</w:t>
      </w:r>
    </w:p>
    <w:p w14:paraId="57E327D1" w14:textId="4C843764" w:rsidR="00821FC7" w:rsidRPr="0061191D" w:rsidRDefault="00BE6033" w:rsidP="0061191D">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0"/>
        </w:rPr>
        <w:t>Under</w:t>
      </w:r>
      <w:r w:rsidR="00F25AA2" w:rsidRPr="00DC6C97">
        <w:rPr>
          <w:rFonts w:ascii="Times New Roman" w:eastAsia="Times New Roman" w:hAnsi="Times New Roman" w:cs="Times New Roman"/>
          <w:bCs/>
          <w:sz w:val="24"/>
          <w:szCs w:val="20"/>
        </w:rPr>
        <w:t xml:space="preserve"> 16 Texas Administrative Code </w:t>
      </w:r>
      <w:r w:rsidR="00544C19">
        <w:rPr>
          <w:rFonts w:ascii="Times New Roman" w:eastAsia="Times New Roman" w:hAnsi="Times New Roman" w:cs="Times New Roman"/>
          <w:bCs/>
          <w:sz w:val="24"/>
          <w:szCs w:val="20"/>
        </w:rPr>
        <w:t xml:space="preserve">(TAC) § </w:t>
      </w:r>
      <w:r w:rsidR="00F25AA2" w:rsidRPr="00DC6C97">
        <w:rPr>
          <w:rFonts w:ascii="Times New Roman" w:eastAsia="Times New Roman" w:hAnsi="Times New Roman" w:cs="Times New Roman"/>
          <w:bCs/>
          <w:sz w:val="24"/>
          <w:szCs w:val="20"/>
        </w:rPr>
        <w:t>22.144(c)(1)</w:t>
      </w:r>
      <w:r>
        <w:rPr>
          <w:rFonts w:ascii="Times New Roman" w:eastAsia="Times New Roman" w:hAnsi="Times New Roman" w:cs="Times New Roman"/>
          <w:bCs/>
          <w:sz w:val="24"/>
          <w:szCs w:val="20"/>
        </w:rPr>
        <w:t>,</w:t>
      </w:r>
      <w:r w:rsidR="00F25AA2" w:rsidRPr="00DC6C97">
        <w:rPr>
          <w:rFonts w:ascii="Times New Roman" w:eastAsia="Times New Roman" w:hAnsi="Times New Roman" w:cs="Times New Roman"/>
          <w:bCs/>
          <w:sz w:val="24"/>
          <w:szCs w:val="20"/>
        </w:rPr>
        <w:t xml:space="preserve"> a party must respond to requests for information </w:t>
      </w:r>
      <w:r w:rsidR="005C096A">
        <w:rPr>
          <w:rFonts w:ascii="Times New Roman" w:eastAsia="Times New Roman" w:hAnsi="Times New Roman" w:cs="Times New Roman"/>
          <w:bCs/>
          <w:sz w:val="24"/>
          <w:szCs w:val="20"/>
        </w:rPr>
        <w:t xml:space="preserve">(RFI) </w:t>
      </w:r>
      <w:r w:rsidR="00F25AA2" w:rsidRPr="00DC6C97">
        <w:rPr>
          <w:rFonts w:ascii="Times New Roman" w:eastAsia="Times New Roman" w:hAnsi="Times New Roman" w:cs="Times New Roman"/>
          <w:bCs/>
          <w:sz w:val="24"/>
          <w:szCs w:val="20"/>
        </w:rPr>
        <w:t xml:space="preserve">within twenty days of receipt of the request. Staff </w:t>
      </w:r>
      <w:r w:rsidR="00A27657">
        <w:rPr>
          <w:rFonts w:ascii="Times New Roman" w:eastAsia="Times New Roman" w:hAnsi="Times New Roman" w:cs="Times New Roman"/>
          <w:bCs/>
          <w:sz w:val="24"/>
          <w:szCs w:val="20"/>
        </w:rPr>
        <w:t>filed</w:t>
      </w:r>
      <w:r w:rsidR="00F25AA2" w:rsidRPr="00DC6C97">
        <w:rPr>
          <w:rFonts w:ascii="Times New Roman" w:eastAsia="Times New Roman" w:hAnsi="Times New Roman" w:cs="Times New Roman"/>
          <w:bCs/>
          <w:sz w:val="24"/>
          <w:szCs w:val="20"/>
        </w:rPr>
        <w:t xml:space="preserve"> </w:t>
      </w:r>
      <w:r w:rsidR="009E1056">
        <w:rPr>
          <w:rFonts w:ascii="Times New Roman" w:eastAsia="Times New Roman" w:hAnsi="Times New Roman" w:cs="Times New Roman"/>
          <w:bCs/>
          <w:sz w:val="24"/>
          <w:szCs w:val="20"/>
        </w:rPr>
        <w:t xml:space="preserve">its </w:t>
      </w:r>
      <w:r w:rsidR="00F25AA2">
        <w:rPr>
          <w:rFonts w:ascii="Times New Roman" w:eastAsia="Times New Roman" w:hAnsi="Times New Roman" w:cs="Times New Roman"/>
          <w:bCs/>
          <w:sz w:val="24"/>
          <w:szCs w:val="20"/>
        </w:rPr>
        <w:t xml:space="preserve">First </w:t>
      </w:r>
      <w:r w:rsidR="005C096A">
        <w:rPr>
          <w:rFonts w:ascii="Times New Roman" w:eastAsia="Times New Roman" w:hAnsi="Times New Roman" w:cs="Times New Roman"/>
          <w:bCs/>
          <w:sz w:val="24"/>
          <w:szCs w:val="20"/>
        </w:rPr>
        <w:t>RFI</w:t>
      </w:r>
      <w:r w:rsidR="00F25AA2" w:rsidRPr="00DC6C97">
        <w:rPr>
          <w:rFonts w:ascii="Times New Roman" w:eastAsia="Times New Roman" w:hAnsi="Times New Roman" w:cs="Times New Roman"/>
          <w:bCs/>
          <w:sz w:val="24"/>
          <w:szCs w:val="20"/>
        </w:rPr>
        <w:t xml:space="preserve"> to </w:t>
      </w:r>
      <w:r w:rsidR="00F25AA2">
        <w:rPr>
          <w:rFonts w:ascii="Times New Roman" w:eastAsia="Times New Roman" w:hAnsi="Times New Roman" w:cs="Times New Roman"/>
          <w:bCs/>
          <w:sz w:val="24"/>
          <w:szCs w:val="20"/>
        </w:rPr>
        <w:t>Timbercrest</w:t>
      </w:r>
      <w:r w:rsidR="00F25AA2" w:rsidRPr="00DC6C97">
        <w:rPr>
          <w:rFonts w:ascii="Times New Roman" w:eastAsia="Times New Roman" w:hAnsi="Times New Roman" w:cs="Times New Roman"/>
          <w:bCs/>
          <w:sz w:val="24"/>
          <w:szCs w:val="20"/>
        </w:rPr>
        <w:t xml:space="preserve"> on </w:t>
      </w:r>
      <w:r w:rsidR="00F25AA2">
        <w:rPr>
          <w:rFonts w:ascii="Times New Roman" w:eastAsia="Times New Roman" w:hAnsi="Times New Roman" w:cs="Times New Roman"/>
          <w:bCs/>
          <w:sz w:val="24"/>
          <w:szCs w:val="20"/>
        </w:rPr>
        <w:t>August</w:t>
      </w:r>
      <w:r w:rsidR="00F25AA2" w:rsidRPr="00DC6C97">
        <w:rPr>
          <w:rFonts w:ascii="Times New Roman" w:eastAsia="Times New Roman" w:hAnsi="Times New Roman" w:cs="Times New Roman"/>
          <w:bCs/>
          <w:sz w:val="24"/>
          <w:szCs w:val="20"/>
        </w:rPr>
        <w:t xml:space="preserve"> </w:t>
      </w:r>
      <w:r w:rsidR="00F25AA2">
        <w:rPr>
          <w:rFonts w:ascii="Times New Roman" w:eastAsia="Times New Roman" w:hAnsi="Times New Roman" w:cs="Times New Roman"/>
          <w:bCs/>
          <w:sz w:val="24"/>
          <w:szCs w:val="20"/>
        </w:rPr>
        <w:t>5</w:t>
      </w:r>
      <w:r w:rsidR="00F25AA2" w:rsidRPr="00DC6C97">
        <w:rPr>
          <w:rFonts w:ascii="Times New Roman" w:eastAsia="Times New Roman" w:hAnsi="Times New Roman" w:cs="Times New Roman"/>
          <w:bCs/>
          <w:sz w:val="24"/>
          <w:szCs w:val="20"/>
        </w:rPr>
        <w:t xml:space="preserve">, 2020. </w:t>
      </w:r>
      <w:r>
        <w:rPr>
          <w:rFonts w:ascii="Times New Roman" w:eastAsia="Times New Roman" w:hAnsi="Times New Roman" w:cs="Times New Roman"/>
          <w:bCs/>
          <w:sz w:val="24"/>
          <w:szCs w:val="20"/>
        </w:rPr>
        <w:t xml:space="preserve">Twenty days after August 5, 2020 is August 25, 2020. Therefore, </w:t>
      </w:r>
      <w:r w:rsidR="00544C19">
        <w:rPr>
          <w:rFonts w:ascii="Times New Roman" w:eastAsia="Times New Roman" w:hAnsi="Times New Roman" w:cs="Times New Roman"/>
          <w:bCs/>
          <w:sz w:val="24"/>
          <w:szCs w:val="20"/>
        </w:rPr>
        <w:t xml:space="preserve">Timbercrest’s responses were due </w:t>
      </w:r>
      <w:r w:rsidR="00A27657">
        <w:rPr>
          <w:rFonts w:ascii="Times New Roman" w:eastAsia="Times New Roman" w:hAnsi="Times New Roman" w:cs="Times New Roman"/>
          <w:bCs/>
          <w:sz w:val="24"/>
          <w:szCs w:val="20"/>
        </w:rPr>
        <w:t xml:space="preserve">to be filed by August 25, 2020. </w:t>
      </w:r>
      <w:r w:rsidR="00F25AA2" w:rsidRPr="00DC6C97">
        <w:rPr>
          <w:rFonts w:ascii="Times New Roman" w:eastAsia="Times New Roman" w:hAnsi="Times New Roman" w:cs="Times New Roman"/>
          <w:bCs/>
          <w:sz w:val="24"/>
          <w:szCs w:val="20"/>
        </w:rPr>
        <w:t>Staff</w:t>
      </w:r>
      <w:r w:rsidR="00A27657">
        <w:rPr>
          <w:rFonts w:ascii="Times New Roman" w:eastAsia="Times New Roman" w:hAnsi="Times New Roman" w:cs="Times New Roman"/>
          <w:bCs/>
          <w:sz w:val="24"/>
          <w:szCs w:val="20"/>
        </w:rPr>
        <w:t xml:space="preserve"> attempted</w:t>
      </w:r>
      <w:r w:rsidR="00544C19">
        <w:rPr>
          <w:rFonts w:ascii="Times New Roman" w:eastAsia="Times New Roman" w:hAnsi="Times New Roman" w:cs="Times New Roman"/>
          <w:bCs/>
          <w:sz w:val="24"/>
          <w:szCs w:val="20"/>
        </w:rPr>
        <w:t xml:space="preserve"> to communicate with Timbercrest both before and after Order No. 10 compelled Timbercrest to respond to Staff’s First </w:t>
      </w:r>
      <w:r>
        <w:rPr>
          <w:rFonts w:ascii="Times New Roman" w:eastAsia="Times New Roman" w:hAnsi="Times New Roman" w:cs="Times New Roman"/>
          <w:bCs/>
          <w:sz w:val="24"/>
          <w:szCs w:val="20"/>
        </w:rPr>
        <w:t>RFI</w:t>
      </w:r>
      <w:r w:rsidR="00544C19">
        <w:rPr>
          <w:rFonts w:ascii="Times New Roman" w:eastAsia="Times New Roman" w:hAnsi="Times New Roman" w:cs="Times New Roman"/>
          <w:bCs/>
          <w:sz w:val="24"/>
          <w:szCs w:val="20"/>
        </w:rPr>
        <w:t>.</w:t>
      </w:r>
      <w:r w:rsidR="00F25AA2" w:rsidRPr="00DC6C97">
        <w:rPr>
          <w:rFonts w:ascii="Times New Roman" w:eastAsia="Times New Roman" w:hAnsi="Times New Roman" w:cs="Times New Roman"/>
          <w:bCs/>
          <w:sz w:val="24"/>
          <w:szCs w:val="20"/>
        </w:rPr>
        <w:t xml:space="preserve"> </w:t>
      </w:r>
      <w:r w:rsidR="00F25AA2">
        <w:rPr>
          <w:rFonts w:ascii="Times New Roman" w:eastAsia="Times New Roman" w:hAnsi="Times New Roman" w:cs="Times New Roman"/>
          <w:bCs/>
          <w:sz w:val="24"/>
          <w:szCs w:val="20"/>
        </w:rPr>
        <w:t xml:space="preserve">Staff communicated with Timbercrest on February 9, 2021 that Timbercrest’s responses to Staff 1-3 and Staff 1-8 where inadequate. Staff communicated to </w:t>
      </w:r>
      <w:r w:rsidR="00F25AA2">
        <w:rPr>
          <w:rFonts w:ascii="Times New Roman" w:eastAsia="Times New Roman" w:hAnsi="Times New Roman" w:cs="Times New Roman"/>
          <w:bCs/>
          <w:sz w:val="24"/>
          <w:szCs w:val="20"/>
        </w:rPr>
        <w:lastRenderedPageBreak/>
        <w:t xml:space="preserve">Timbercrest on March 4, 2021 that Timbercrest’s responses to Staff 1-9 and Staff 1-11 were also inadequate and needed to be supplemented. </w:t>
      </w:r>
      <w:r w:rsidR="00A27657">
        <w:rPr>
          <w:rFonts w:ascii="Times New Roman" w:eastAsia="Times New Roman" w:hAnsi="Times New Roman" w:cs="Times New Roman"/>
          <w:bCs/>
          <w:sz w:val="24"/>
          <w:szCs w:val="20"/>
        </w:rPr>
        <w:t xml:space="preserve">Timbercrest was then compelled to respond to Staff’s </w:t>
      </w:r>
      <w:r>
        <w:rPr>
          <w:rFonts w:ascii="Times New Roman" w:eastAsia="Times New Roman" w:hAnsi="Times New Roman" w:cs="Times New Roman"/>
          <w:bCs/>
          <w:sz w:val="24"/>
          <w:szCs w:val="20"/>
        </w:rPr>
        <w:t>RFI</w:t>
      </w:r>
      <w:r w:rsidR="00A27657">
        <w:rPr>
          <w:rFonts w:ascii="Times New Roman" w:eastAsia="Times New Roman" w:hAnsi="Times New Roman" w:cs="Times New Roman"/>
          <w:bCs/>
          <w:sz w:val="24"/>
          <w:szCs w:val="20"/>
        </w:rPr>
        <w:t xml:space="preserve"> questions Staff 1-3, 1-8, 1-9, and 1-11 in Order No. 10</w:t>
      </w:r>
      <w:r>
        <w:rPr>
          <w:rFonts w:ascii="Times New Roman" w:eastAsia="Times New Roman" w:hAnsi="Times New Roman" w:cs="Times New Roman"/>
          <w:bCs/>
          <w:sz w:val="24"/>
          <w:szCs w:val="20"/>
        </w:rPr>
        <w:t>,</w:t>
      </w:r>
      <w:r w:rsidR="00A27657">
        <w:rPr>
          <w:rFonts w:ascii="Times New Roman" w:eastAsia="Times New Roman" w:hAnsi="Times New Roman" w:cs="Times New Roman"/>
          <w:bCs/>
          <w:sz w:val="24"/>
          <w:szCs w:val="20"/>
        </w:rPr>
        <w:t xml:space="preserve"> </w:t>
      </w:r>
      <w:r w:rsidR="00996AB4">
        <w:rPr>
          <w:rFonts w:ascii="Times New Roman" w:eastAsia="Times New Roman" w:hAnsi="Times New Roman" w:cs="Times New Roman"/>
          <w:bCs/>
          <w:sz w:val="24"/>
          <w:szCs w:val="20"/>
        </w:rPr>
        <w:t xml:space="preserve">filed </w:t>
      </w:r>
      <w:r w:rsidR="00A27657">
        <w:rPr>
          <w:rFonts w:ascii="Times New Roman" w:eastAsia="Times New Roman" w:hAnsi="Times New Roman" w:cs="Times New Roman"/>
          <w:bCs/>
          <w:sz w:val="24"/>
          <w:szCs w:val="20"/>
        </w:rPr>
        <w:t xml:space="preserve">on March 18, 2021. </w:t>
      </w:r>
    </w:p>
    <w:p w14:paraId="045F6D49" w14:textId="074DE69A" w:rsidR="00F25AA2" w:rsidRDefault="00A27657" w:rsidP="00A27657">
      <w:pPr>
        <w:spacing w:after="0" w:line="360" w:lineRule="auto"/>
        <w:ind w:firstLine="720"/>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Staff reached out to Timbercrest via email on March 22, 2021 to again reiterate that Staff 1-3, 1-8, 1-9, and 1-11 still had not been answered. Further, Staff has attempted to call </w:t>
      </w:r>
      <w:r w:rsidR="00A41228">
        <w:rPr>
          <w:rFonts w:ascii="Times New Roman" w:eastAsia="Times New Roman" w:hAnsi="Times New Roman" w:cs="Times New Roman"/>
          <w:bCs/>
          <w:sz w:val="24"/>
          <w:szCs w:val="20"/>
        </w:rPr>
        <w:t>c</w:t>
      </w:r>
      <w:r>
        <w:rPr>
          <w:rFonts w:ascii="Times New Roman" w:eastAsia="Times New Roman" w:hAnsi="Times New Roman" w:cs="Times New Roman"/>
          <w:bCs/>
          <w:sz w:val="24"/>
          <w:szCs w:val="20"/>
        </w:rPr>
        <w:t>ounsel for Timbercrest multiple times, but c</w:t>
      </w:r>
      <w:r w:rsidR="00996AB4">
        <w:rPr>
          <w:rFonts w:ascii="Times New Roman" w:eastAsia="Times New Roman" w:hAnsi="Times New Roman" w:cs="Times New Roman"/>
          <w:bCs/>
          <w:sz w:val="24"/>
          <w:szCs w:val="20"/>
        </w:rPr>
        <w:t xml:space="preserve">ould not </w:t>
      </w:r>
      <w:r>
        <w:rPr>
          <w:rFonts w:ascii="Times New Roman" w:eastAsia="Times New Roman" w:hAnsi="Times New Roman" w:cs="Times New Roman"/>
          <w:bCs/>
          <w:sz w:val="24"/>
          <w:szCs w:val="20"/>
        </w:rPr>
        <w:t>leave a voicemail</w:t>
      </w:r>
      <w:r w:rsidR="00BE6033">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as </w:t>
      </w:r>
      <w:r w:rsidR="00A41228">
        <w:rPr>
          <w:rFonts w:ascii="Times New Roman" w:eastAsia="Times New Roman" w:hAnsi="Times New Roman" w:cs="Times New Roman"/>
          <w:bCs/>
          <w:sz w:val="24"/>
          <w:szCs w:val="20"/>
        </w:rPr>
        <w:t>c</w:t>
      </w:r>
      <w:r>
        <w:rPr>
          <w:rFonts w:ascii="Times New Roman" w:eastAsia="Times New Roman" w:hAnsi="Times New Roman" w:cs="Times New Roman"/>
          <w:bCs/>
          <w:sz w:val="24"/>
          <w:szCs w:val="20"/>
        </w:rPr>
        <w:t>ounsel for Timbercrest’s voice</w:t>
      </w:r>
      <w:r w:rsidR="00834F5A">
        <w:rPr>
          <w:rFonts w:ascii="Times New Roman" w:eastAsia="Times New Roman" w:hAnsi="Times New Roman" w:cs="Times New Roman"/>
          <w:bCs/>
          <w:sz w:val="24"/>
          <w:szCs w:val="20"/>
        </w:rPr>
        <w:t xml:space="preserve"> </w:t>
      </w:r>
      <w:r>
        <w:rPr>
          <w:rFonts w:ascii="Times New Roman" w:eastAsia="Times New Roman" w:hAnsi="Times New Roman" w:cs="Times New Roman"/>
          <w:bCs/>
          <w:sz w:val="24"/>
          <w:szCs w:val="20"/>
        </w:rPr>
        <w:t xml:space="preserve">mailbox is full. </w:t>
      </w:r>
      <w:r w:rsidR="00BE6033">
        <w:rPr>
          <w:rFonts w:ascii="Times New Roman" w:eastAsia="Times New Roman" w:hAnsi="Times New Roman" w:cs="Times New Roman"/>
          <w:bCs/>
          <w:sz w:val="24"/>
          <w:szCs w:val="20"/>
        </w:rPr>
        <w:t xml:space="preserve">As illustrated by this timeline, </w:t>
      </w:r>
      <w:r w:rsidR="00F25AA2" w:rsidRPr="00DC6C97">
        <w:rPr>
          <w:rFonts w:ascii="Times New Roman" w:eastAsia="Times New Roman" w:hAnsi="Times New Roman" w:cs="Times New Roman"/>
          <w:bCs/>
          <w:sz w:val="24"/>
          <w:szCs w:val="20"/>
        </w:rPr>
        <w:t xml:space="preserve">Staff has acted in good faith to give </w:t>
      </w:r>
      <w:r w:rsidR="00F25AA2">
        <w:rPr>
          <w:rFonts w:ascii="Times New Roman" w:eastAsia="Times New Roman" w:hAnsi="Times New Roman" w:cs="Times New Roman"/>
          <w:bCs/>
          <w:sz w:val="24"/>
          <w:szCs w:val="20"/>
        </w:rPr>
        <w:t>Timbercrest</w:t>
      </w:r>
      <w:r w:rsidR="00F25AA2" w:rsidRPr="00DC6C97">
        <w:rPr>
          <w:rFonts w:ascii="Times New Roman" w:eastAsia="Times New Roman" w:hAnsi="Times New Roman" w:cs="Times New Roman"/>
          <w:bCs/>
          <w:sz w:val="24"/>
          <w:szCs w:val="20"/>
        </w:rPr>
        <w:t xml:space="preserve"> ample time to </w:t>
      </w:r>
      <w:r w:rsidR="00F25AA2">
        <w:rPr>
          <w:rFonts w:ascii="Times New Roman" w:eastAsia="Times New Roman" w:hAnsi="Times New Roman" w:cs="Times New Roman"/>
          <w:bCs/>
          <w:sz w:val="24"/>
          <w:szCs w:val="20"/>
        </w:rPr>
        <w:t xml:space="preserve">fully respond to Staff’s First </w:t>
      </w:r>
      <w:r w:rsidR="00BE6033">
        <w:rPr>
          <w:rFonts w:ascii="Times New Roman" w:eastAsia="Times New Roman" w:hAnsi="Times New Roman" w:cs="Times New Roman"/>
          <w:bCs/>
          <w:sz w:val="24"/>
          <w:szCs w:val="20"/>
        </w:rPr>
        <w:t>RFI</w:t>
      </w:r>
      <w:r w:rsidR="00F25AA2" w:rsidRPr="00DC6C97">
        <w:rPr>
          <w:rFonts w:ascii="Times New Roman" w:eastAsia="Times New Roman" w:hAnsi="Times New Roman" w:cs="Times New Roman"/>
          <w:bCs/>
          <w:sz w:val="24"/>
          <w:szCs w:val="20"/>
        </w:rPr>
        <w:t xml:space="preserve">. Therefore, Staff respectfully requests that the </w:t>
      </w:r>
      <w:r w:rsidR="008D1C8E">
        <w:rPr>
          <w:rFonts w:ascii="Times New Roman" w:eastAsia="Times New Roman" w:hAnsi="Times New Roman" w:cs="Times New Roman"/>
          <w:bCs/>
          <w:sz w:val="24"/>
          <w:szCs w:val="20"/>
        </w:rPr>
        <w:t>ALJ</w:t>
      </w:r>
      <w:r w:rsidR="00F25AA2" w:rsidRPr="00DC6C97">
        <w:rPr>
          <w:rFonts w:ascii="Times New Roman" w:eastAsia="Times New Roman" w:hAnsi="Times New Roman" w:cs="Times New Roman"/>
          <w:bCs/>
          <w:sz w:val="24"/>
          <w:szCs w:val="20"/>
        </w:rPr>
        <w:t xml:space="preserve"> compel </w:t>
      </w:r>
      <w:r w:rsidR="00F25AA2">
        <w:rPr>
          <w:rFonts w:ascii="Times New Roman" w:eastAsia="Times New Roman" w:hAnsi="Times New Roman" w:cs="Times New Roman"/>
          <w:bCs/>
          <w:sz w:val="24"/>
          <w:szCs w:val="20"/>
        </w:rPr>
        <w:t>Timbercrest</w:t>
      </w:r>
      <w:r w:rsidR="00F25AA2" w:rsidRPr="00DC6C97">
        <w:rPr>
          <w:rFonts w:ascii="Times New Roman" w:eastAsia="Times New Roman" w:hAnsi="Times New Roman" w:cs="Times New Roman"/>
          <w:bCs/>
          <w:sz w:val="24"/>
          <w:szCs w:val="20"/>
        </w:rPr>
        <w:t xml:space="preserve"> to respond to Staff’s </w:t>
      </w:r>
      <w:r w:rsidR="00F25AA2">
        <w:rPr>
          <w:rFonts w:ascii="Times New Roman" w:eastAsia="Times New Roman" w:hAnsi="Times New Roman" w:cs="Times New Roman"/>
          <w:bCs/>
          <w:sz w:val="24"/>
          <w:szCs w:val="20"/>
        </w:rPr>
        <w:t xml:space="preserve">First </w:t>
      </w:r>
      <w:r w:rsidR="00BE6033">
        <w:rPr>
          <w:rFonts w:ascii="Times New Roman" w:eastAsia="Times New Roman" w:hAnsi="Times New Roman" w:cs="Times New Roman"/>
          <w:bCs/>
          <w:sz w:val="24"/>
          <w:szCs w:val="20"/>
        </w:rPr>
        <w:t>RFI</w:t>
      </w:r>
      <w:r w:rsidR="00F25AA2">
        <w:rPr>
          <w:rFonts w:ascii="Times New Roman" w:eastAsia="Times New Roman" w:hAnsi="Times New Roman" w:cs="Times New Roman"/>
          <w:bCs/>
          <w:sz w:val="24"/>
          <w:szCs w:val="20"/>
        </w:rPr>
        <w:t xml:space="preserve"> Staff 1-3, 1-8, 1-9, and 1-11.</w:t>
      </w:r>
    </w:p>
    <w:p w14:paraId="55062C2C" w14:textId="52944B4E" w:rsidR="00A41228" w:rsidRDefault="00A27657" w:rsidP="00A41228">
      <w:pPr>
        <w:spacing w:after="0" w:line="360" w:lineRule="auto"/>
        <w:ind w:firstLine="720"/>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Staff filed Staff’s Second </w:t>
      </w:r>
      <w:r w:rsidR="00BE6033">
        <w:rPr>
          <w:rFonts w:ascii="Times New Roman" w:eastAsia="Times New Roman" w:hAnsi="Times New Roman" w:cs="Times New Roman"/>
          <w:bCs/>
          <w:sz w:val="24"/>
          <w:szCs w:val="20"/>
        </w:rPr>
        <w:t>RFI</w:t>
      </w:r>
      <w:r>
        <w:rPr>
          <w:rFonts w:ascii="Times New Roman" w:eastAsia="Times New Roman" w:hAnsi="Times New Roman" w:cs="Times New Roman"/>
          <w:bCs/>
          <w:sz w:val="24"/>
          <w:szCs w:val="20"/>
        </w:rPr>
        <w:t xml:space="preserve"> on February 25, 2021. Under </w:t>
      </w:r>
      <w:r w:rsidRPr="00DC6C97">
        <w:rPr>
          <w:rFonts w:ascii="Times New Roman" w:eastAsia="Times New Roman" w:hAnsi="Times New Roman" w:cs="Times New Roman"/>
          <w:bCs/>
          <w:sz w:val="24"/>
          <w:szCs w:val="20"/>
        </w:rPr>
        <w:t xml:space="preserve">16 </w:t>
      </w:r>
      <w:r>
        <w:rPr>
          <w:rFonts w:ascii="Times New Roman" w:eastAsia="Times New Roman" w:hAnsi="Times New Roman" w:cs="Times New Roman"/>
          <w:bCs/>
          <w:sz w:val="24"/>
          <w:szCs w:val="20"/>
        </w:rPr>
        <w:t>TAC §</w:t>
      </w:r>
      <w:r w:rsidR="00834F5A">
        <w:rPr>
          <w:rFonts w:ascii="Times New Roman" w:eastAsia="Times New Roman" w:hAnsi="Times New Roman" w:cs="Times New Roman"/>
          <w:bCs/>
          <w:sz w:val="24"/>
          <w:szCs w:val="20"/>
        </w:rPr>
        <w:t> </w:t>
      </w:r>
      <w:r w:rsidRPr="00DC6C97">
        <w:rPr>
          <w:rFonts w:ascii="Times New Roman" w:eastAsia="Times New Roman" w:hAnsi="Times New Roman" w:cs="Times New Roman"/>
          <w:bCs/>
          <w:sz w:val="24"/>
          <w:szCs w:val="20"/>
        </w:rPr>
        <w:t>22.144(c)(1)</w:t>
      </w:r>
      <w:r w:rsidR="00BE6033">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w:t>
      </w:r>
      <w:r w:rsidR="00A41228">
        <w:rPr>
          <w:rFonts w:ascii="Times New Roman" w:eastAsia="Times New Roman" w:hAnsi="Times New Roman" w:cs="Times New Roman"/>
          <w:bCs/>
          <w:sz w:val="24"/>
          <w:szCs w:val="20"/>
        </w:rPr>
        <w:t xml:space="preserve">responses to Staff’s Second </w:t>
      </w:r>
      <w:r w:rsidR="00BE6033">
        <w:rPr>
          <w:rFonts w:ascii="Times New Roman" w:eastAsia="Times New Roman" w:hAnsi="Times New Roman" w:cs="Times New Roman"/>
          <w:bCs/>
          <w:sz w:val="24"/>
          <w:szCs w:val="20"/>
        </w:rPr>
        <w:t>RFI</w:t>
      </w:r>
      <w:r w:rsidR="00A41228">
        <w:rPr>
          <w:rFonts w:ascii="Times New Roman" w:eastAsia="Times New Roman" w:hAnsi="Times New Roman" w:cs="Times New Roman"/>
          <w:bCs/>
          <w:sz w:val="24"/>
          <w:szCs w:val="20"/>
        </w:rPr>
        <w:t xml:space="preserve"> were due on March 17, 2021. Staff communicated to Timbercrest on March 22, 2021</w:t>
      </w:r>
      <w:r w:rsidR="00BE6033">
        <w:rPr>
          <w:rFonts w:ascii="Times New Roman" w:eastAsia="Times New Roman" w:hAnsi="Times New Roman" w:cs="Times New Roman"/>
          <w:bCs/>
          <w:sz w:val="24"/>
          <w:szCs w:val="20"/>
        </w:rPr>
        <w:t>,</w:t>
      </w:r>
      <w:r w:rsidR="00A41228">
        <w:rPr>
          <w:rFonts w:ascii="Times New Roman" w:eastAsia="Times New Roman" w:hAnsi="Times New Roman" w:cs="Times New Roman"/>
          <w:bCs/>
          <w:sz w:val="24"/>
          <w:szCs w:val="20"/>
        </w:rPr>
        <w:t xml:space="preserve"> that</w:t>
      </w:r>
      <w:r w:rsidR="00BE6033">
        <w:rPr>
          <w:rFonts w:ascii="Times New Roman" w:eastAsia="Times New Roman" w:hAnsi="Times New Roman" w:cs="Times New Roman"/>
          <w:bCs/>
          <w:sz w:val="24"/>
          <w:szCs w:val="20"/>
        </w:rPr>
        <w:t xml:space="preserve"> the</w:t>
      </w:r>
      <w:r w:rsidR="00A41228">
        <w:rPr>
          <w:rFonts w:ascii="Times New Roman" w:eastAsia="Times New Roman" w:hAnsi="Times New Roman" w:cs="Times New Roman"/>
          <w:bCs/>
          <w:sz w:val="24"/>
          <w:szCs w:val="20"/>
        </w:rPr>
        <w:t xml:space="preserve"> responses to Staff’s Second </w:t>
      </w:r>
      <w:r w:rsidR="00BE6033">
        <w:rPr>
          <w:rFonts w:ascii="Times New Roman" w:eastAsia="Times New Roman" w:hAnsi="Times New Roman" w:cs="Times New Roman"/>
          <w:bCs/>
          <w:sz w:val="24"/>
          <w:szCs w:val="20"/>
        </w:rPr>
        <w:t>RFI</w:t>
      </w:r>
      <w:r w:rsidR="00A41228">
        <w:rPr>
          <w:rFonts w:ascii="Times New Roman" w:eastAsia="Times New Roman" w:hAnsi="Times New Roman" w:cs="Times New Roman"/>
          <w:bCs/>
          <w:sz w:val="24"/>
          <w:szCs w:val="20"/>
        </w:rPr>
        <w:t xml:space="preserve"> were past due. Staff reiterated a willingness to work with Timbercrest to get those responses filed in a timely manner. Timbercrest did not respond to Staff’s email reiterating a desire to work with Timbercrest on filing the responses to Staff’s Second </w:t>
      </w:r>
      <w:r w:rsidR="00BE6033">
        <w:rPr>
          <w:rFonts w:ascii="Times New Roman" w:eastAsia="Times New Roman" w:hAnsi="Times New Roman" w:cs="Times New Roman"/>
          <w:bCs/>
          <w:sz w:val="24"/>
          <w:szCs w:val="20"/>
        </w:rPr>
        <w:t>RFI</w:t>
      </w:r>
      <w:r w:rsidR="00A41228">
        <w:rPr>
          <w:rFonts w:ascii="Times New Roman" w:eastAsia="Times New Roman" w:hAnsi="Times New Roman" w:cs="Times New Roman"/>
          <w:bCs/>
          <w:sz w:val="24"/>
          <w:szCs w:val="20"/>
        </w:rPr>
        <w:t xml:space="preserve">. Further, Staff has attempted to call counsel for Timbercrest multiple times regarding Staff’s Second </w:t>
      </w:r>
      <w:r w:rsidR="00BE6033">
        <w:rPr>
          <w:rFonts w:ascii="Times New Roman" w:eastAsia="Times New Roman" w:hAnsi="Times New Roman" w:cs="Times New Roman"/>
          <w:bCs/>
          <w:sz w:val="24"/>
          <w:szCs w:val="20"/>
        </w:rPr>
        <w:t>RFI</w:t>
      </w:r>
      <w:r w:rsidR="00A41228">
        <w:rPr>
          <w:rFonts w:ascii="Times New Roman" w:eastAsia="Times New Roman" w:hAnsi="Times New Roman" w:cs="Times New Roman"/>
          <w:bCs/>
          <w:sz w:val="24"/>
          <w:szCs w:val="20"/>
        </w:rPr>
        <w:t xml:space="preserve">, but </w:t>
      </w:r>
      <w:r w:rsidR="009E1056">
        <w:rPr>
          <w:rFonts w:ascii="Times New Roman" w:eastAsia="Times New Roman" w:hAnsi="Times New Roman" w:cs="Times New Roman"/>
          <w:bCs/>
          <w:sz w:val="24"/>
          <w:szCs w:val="20"/>
        </w:rPr>
        <w:t xml:space="preserve">Staff remained unable to </w:t>
      </w:r>
      <w:r w:rsidR="00A41228">
        <w:rPr>
          <w:rFonts w:ascii="Times New Roman" w:eastAsia="Times New Roman" w:hAnsi="Times New Roman" w:cs="Times New Roman"/>
          <w:bCs/>
          <w:sz w:val="24"/>
          <w:szCs w:val="20"/>
        </w:rPr>
        <w:t>leave a voicemail</w:t>
      </w:r>
      <w:r w:rsidR="009E1056">
        <w:rPr>
          <w:rFonts w:ascii="Times New Roman" w:eastAsia="Times New Roman" w:hAnsi="Times New Roman" w:cs="Times New Roman"/>
          <w:bCs/>
          <w:sz w:val="24"/>
          <w:szCs w:val="20"/>
        </w:rPr>
        <w:t>,</w:t>
      </w:r>
      <w:r w:rsidR="00A41228">
        <w:rPr>
          <w:rFonts w:ascii="Times New Roman" w:eastAsia="Times New Roman" w:hAnsi="Times New Roman" w:cs="Times New Roman"/>
          <w:bCs/>
          <w:sz w:val="24"/>
          <w:szCs w:val="20"/>
        </w:rPr>
        <w:t xml:space="preserve"> as counsel for Timbercrest’s voicemail box </w:t>
      </w:r>
      <w:r w:rsidR="009E1056">
        <w:rPr>
          <w:rFonts w:ascii="Times New Roman" w:eastAsia="Times New Roman" w:hAnsi="Times New Roman" w:cs="Times New Roman"/>
          <w:bCs/>
          <w:sz w:val="24"/>
          <w:szCs w:val="20"/>
        </w:rPr>
        <w:t xml:space="preserve">was </w:t>
      </w:r>
      <w:r w:rsidR="00A41228">
        <w:rPr>
          <w:rFonts w:ascii="Times New Roman" w:eastAsia="Times New Roman" w:hAnsi="Times New Roman" w:cs="Times New Roman"/>
          <w:bCs/>
          <w:sz w:val="24"/>
          <w:szCs w:val="20"/>
        </w:rPr>
        <w:t>full.</w:t>
      </w:r>
      <w:r w:rsidR="00A41228" w:rsidRPr="00A41228">
        <w:rPr>
          <w:rFonts w:ascii="Times New Roman" w:eastAsia="Times New Roman" w:hAnsi="Times New Roman" w:cs="Times New Roman"/>
          <w:bCs/>
          <w:sz w:val="24"/>
          <w:szCs w:val="20"/>
        </w:rPr>
        <w:t xml:space="preserve"> </w:t>
      </w:r>
      <w:r w:rsidR="009E1056">
        <w:rPr>
          <w:rFonts w:ascii="Times New Roman" w:eastAsia="Times New Roman" w:hAnsi="Times New Roman" w:cs="Times New Roman"/>
          <w:bCs/>
          <w:sz w:val="24"/>
          <w:szCs w:val="20"/>
        </w:rPr>
        <w:t xml:space="preserve">As with their First RFI, </w:t>
      </w:r>
      <w:r w:rsidR="00A41228" w:rsidRPr="00DC6C97">
        <w:rPr>
          <w:rFonts w:ascii="Times New Roman" w:eastAsia="Times New Roman" w:hAnsi="Times New Roman" w:cs="Times New Roman"/>
          <w:bCs/>
          <w:sz w:val="24"/>
          <w:szCs w:val="20"/>
        </w:rPr>
        <w:t>Staff has acted in good faith</w:t>
      </w:r>
      <w:r w:rsidR="009E1056">
        <w:rPr>
          <w:rFonts w:ascii="Times New Roman" w:eastAsia="Times New Roman" w:hAnsi="Times New Roman" w:cs="Times New Roman"/>
          <w:bCs/>
          <w:sz w:val="24"/>
          <w:szCs w:val="20"/>
        </w:rPr>
        <w:t xml:space="preserve"> for a second time</w:t>
      </w:r>
      <w:r w:rsidR="00A41228" w:rsidRPr="00DC6C97">
        <w:rPr>
          <w:rFonts w:ascii="Times New Roman" w:eastAsia="Times New Roman" w:hAnsi="Times New Roman" w:cs="Times New Roman"/>
          <w:bCs/>
          <w:sz w:val="24"/>
          <w:szCs w:val="20"/>
        </w:rPr>
        <w:t xml:space="preserve"> to give </w:t>
      </w:r>
      <w:r w:rsidR="00A41228">
        <w:rPr>
          <w:rFonts w:ascii="Times New Roman" w:eastAsia="Times New Roman" w:hAnsi="Times New Roman" w:cs="Times New Roman"/>
          <w:bCs/>
          <w:sz w:val="24"/>
          <w:szCs w:val="20"/>
        </w:rPr>
        <w:t>Timbercrest</w:t>
      </w:r>
      <w:r w:rsidR="00A41228" w:rsidRPr="00DC6C97">
        <w:rPr>
          <w:rFonts w:ascii="Times New Roman" w:eastAsia="Times New Roman" w:hAnsi="Times New Roman" w:cs="Times New Roman"/>
          <w:bCs/>
          <w:sz w:val="24"/>
          <w:szCs w:val="20"/>
        </w:rPr>
        <w:t xml:space="preserve"> ample time to </w:t>
      </w:r>
      <w:r w:rsidR="00A41228">
        <w:rPr>
          <w:rFonts w:ascii="Times New Roman" w:eastAsia="Times New Roman" w:hAnsi="Times New Roman" w:cs="Times New Roman"/>
          <w:bCs/>
          <w:sz w:val="24"/>
          <w:szCs w:val="20"/>
        </w:rPr>
        <w:t xml:space="preserve">fully respond to Staff’s Second </w:t>
      </w:r>
      <w:r w:rsidR="009E1056">
        <w:rPr>
          <w:rFonts w:ascii="Times New Roman" w:eastAsia="Times New Roman" w:hAnsi="Times New Roman" w:cs="Times New Roman"/>
          <w:bCs/>
          <w:sz w:val="24"/>
          <w:szCs w:val="20"/>
        </w:rPr>
        <w:t>RFI</w:t>
      </w:r>
      <w:r w:rsidR="00A41228" w:rsidRPr="00DC6C97">
        <w:rPr>
          <w:rFonts w:ascii="Times New Roman" w:eastAsia="Times New Roman" w:hAnsi="Times New Roman" w:cs="Times New Roman"/>
          <w:bCs/>
          <w:sz w:val="24"/>
          <w:szCs w:val="20"/>
        </w:rPr>
        <w:t xml:space="preserve">. Therefore, Staff respectfully requests that the ALJ compel </w:t>
      </w:r>
      <w:r w:rsidR="00A41228">
        <w:rPr>
          <w:rFonts w:ascii="Times New Roman" w:eastAsia="Times New Roman" w:hAnsi="Times New Roman" w:cs="Times New Roman"/>
          <w:bCs/>
          <w:sz w:val="24"/>
          <w:szCs w:val="20"/>
        </w:rPr>
        <w:t>Timbercrest</w:t>
      </w:r>
      <w:r w:rsidR="00A41228" w:rsidRPr="00DC6C97">
        <w:rPr>
          <w:rFonts w:ascii="Times New Roman" w:eastAsia="Times New Roman" w:hAnsi="Times New Roman" w:cs="Times New Roman"/>
          <w:bCs/>
          <w:sz w:val="24"/>
          <w:szCs w:val="20"/>
        </w:rPr>
        <w:t xml:space="preserve"> to respond to Staff’s </w:t>
      </w:r>
      <w:r w:rsidR="00A41228">
        <w:rPr>
          <w:rFonts w:ascii="Times New Roman" w:eastAsia="Times New Roman" w:hAnsi="Times New Roman" w:cs="Times New Roman"/>
          <w:bCs/>
          <w:sz w:val="24"/>
          <w:szCs w:val="20"/>
        </w:rPr>
        <w:t xml:space="preserve">Second </w:t>
      </w:r>
      <w:r w:rsidR="009E1056">
        <w:rPr>
          <w:rFonts w:ascii="Times New Roman" w:eastAsia="Times New Roman" w:hAnsi="Times New Roman" w:cs="Times New Roman"/>
          <w:bCs/>
          <w:sz w:val="24"/>
          <w:szCs w:val="20"/>
        </w:rPr>
        <w:t>RFI</w:t>
      </w:r>
      <w:r w:rsidR="00A41228">
        <w:rPr>
          <w:rFonts w:ascii="Times New Roman" w:eastAsia="Times New Roman" w:hAnsi="Times New Roman" w:cs="Times New Roman"/>
          <w:bCs/>
          <w:sz w:val="24"/>
          <w:szCs w:val="20"/>
        </w:rPr>
        <w:t xml:space="preserve"> in its entirety. </w:t>
      </w:r>
    </w:p>
    <w:p w14:paraId="66F39338" w14:textId="5FCE836E" w:rsidR="00A41228" w:rsidRDefault="00A41228" w:rsidP="00A41228">
      <w:pPr>
        <w:spacing w:after="0" w:line="360" w:lineRule="auto"/>
        <w:ind w:firstLine="720"/>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Staff filed Staff’s Third </w:t>
      </w:r>
      <w:r w:rsidR="009E1056">
        <w:rPr>
          <w:rFonts w:ascii="Times New Roman" w:eastAsia="Times New Roman" w:hAnsi="Times New Roman" w:cs="Times New Roman"/>
          <w:bCs/>
          <w:sz w:val="24"/>
          <w:szCs w:val="20"/>
        </w:rPr>
        <w:t>RFI</w:t>
      </w:r>
      <w:r>
        <w:rPr>
          <w:rFonts w:ascii="Times New Roman" w:eastAsia="Times New Roman" w:hAnsi="Times New Roman" w:cs="Times New Roman"/>
          <w:bCs/>
          <w:sz w:val="24"/>
          <w:szCs w:val="20"/>
        </w:rPr>
        <w:t xml:space="preserve"> on March 5, 2021. Under </w:t>
      </w:r>
      <w:r w:rsidRPr="00DC6C97">
        <w:rPr>
          <w:rFonts w:ascii="Times New Roman" w:eastAsia="Times New Roman" w:hAnsi="Times New Roman" w:cs="Times New Roman"/>
          <w:bCs/>
          <w:sz w:val="24"/>
          <w:szCs w:val="20"/>
        </w:rPr>
        <w:t xml:space="preserve">16 </w:t>
      </w:r>
      <w:r>
        <w:rPr>
          <w:rFonts w:ascii="Times New Roman" w:eastAsia="Times New Roman" w:hAnsi="Times New Roman" w:cs="Times New Roman"/>
          <w:bCs/>
          <w:sz w:val="24"/>
          <w:szCs w:val="20"/>
        </w:rPr>
        <w:t xml:space="preserve">TAC § </w:t>
      </w:r>
      <w:r w:rsidRPr="00DC6C97">
        <w:rPr>
          <w:rFonts w:ascii="Times New Roman" w:eastAsia="Times New Roman" w:hAnsi="Times New Roman" w:cs="Times New Roman"/>
          <w:bCs/>
          <w:sz w:val="24"/>
          <w:szCs w:val="20"/>
        </w:rPr>
        <w:t>22.144(c)(1)</w:t>
      </w:r>
      <w:r w:rsidR="009E1056">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responses to Staff’s </w:t>
      </w:r>
      <w:r w:rsidR="009E1056">
        <w:rPr>
          <w:rFonts w:ascii="Times New Roman" w:eastAsia="Times New Roman" w:hAnsi="Times New Roman" w:cs="Times New Roman"/>
          <w:bCs/>
          <w:sz w:val="24"/>
          <w:szCs w:val="20"/>
        </w:rPr>
        <w:t>Third RFI</w:t>
      </w:r>
      <w:r>
        <w:rPr>
          <w:rFonts w:ascii="Times New Roman" w:eastAsia="Times New Roman" w:hAnsi="Times New Roman" w:cs="Times New Roman"/>
          <w:bCs/>
          <w:sz w:val="24"/>
          <w:szCs w:val="20"/>
        </w:rPr>
        <w:t xml:space="preserve"> were due on March 25, 2021. </w:t>
      </w:r>
      <w:r w:rsidR="009E1056">
        <w:rPr>
          <w:rFonts w:ascii="Times New Roman" w:eastAsia="Times New Roman" w:hAnsi="Times New Roman" w:cs="Times New Roman"/>
          <w:bCs/>
          <w:sz w:val="24"/>
          <w:szCs w:val="20"/>
        </w:rPr>
        <w:t xml:space="preserve">For its Third RFI, </w:t>
      </w:r>
      <w:r>
        <w:rPr>
          <w:rFonts w:ascii="Times New Roman" w:eastAsia="Times New Roman" w:hAnsi="Times New Roman" w:cs="Times New Roman"/>
          <w:bCs/>
          <w:sz w:val="24"/>
          <w:szCs w:val="20"/>
        </w:rPr>
        <w:t xml:space="preserve">Staff communicated </w:t>
      </w:r>
      <w:r w:rsidR="009E1056">
        <w:rPr>
          <w:rFonts w:ascii="Times New Roman" w:eastAsia="Times New Roman" w:hAnsi="Times New Roman" w:cs="Times New Roman"/>
          <w:bCs/>
          <w:sz w:val="24"/>
          <w:szCs w:val="20"/>
        </w:rPr>
        <w:t xml:space="preserve">via email </w:t>
      </w:r>
      <w:r>
        <w:rPr>
          <w:rFonts w:ascii="Times New Roman" w:eastAsia="Times New Roman" w:hAnsi="Times New Roman" w:cs="Times New Roman"/>
          <w:bCs/>
          <w:sz w:val="24"/>
          <w:szCs w:val="20"/>
        </w:rPr>
        <w:t>to Timbercrest on March 22, 2021</w:t>
      </w:r>
      <w:r w:rsidR="009E1056">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that responses were due </w:t>
      </w:r>
      <w:r w:rsidR="009E1056">
        <w:rPr>
          <w:rFonts w:ascii="Times New Roman" w:eastAsia="Times New Roman" w:hAnsi="Times New Roman" w:cs="Times New Roman"/>
          <w:bCs/>
          <w:sz w:val="24"/>
          <w:szCs w:val="20"/>
        </w:rPr>
        <w:t xml:space="preserve">in </w:t>
      </w:r>
      <w:r>
        <w:rPr>
          <w:rFonts w:ascii="Times New Roman" w:eastAsia="Times New Roman" w:hAnsi="Times New Roman" w:cs="Times New Roman"/>
          <w:bCs/>
          <w:sz w:val="24"/>
          <w:szCs w:val="20"/>
        </w:rPr>
        <w:t>three days. Staff</w:t>
      </w:r>
      <w:r w:rsidR="009E1056">
        <w:rPr>
          <w:rFonts w:ascii="Times New Roman" w:eastAsia="Times New Roman" w:hAnsi="Times New Roman" w:cs="Times New Roman"/>
          <w:bCs/>
          <w:sz w:val="24"/>
          <w:szCs w:val="20"/>
        </w:rPr>
        <w:t xml:space="preserve"> again</w:t>
      </w:r>
      <w:r>
        <w:rPr>
          <w:rFonts w:ascii="Times New Roman" w:eastAsia="Times New Roman" w:hAnsi="Times New Roman" w:cs="Times New Roman"/>
          <w:bCs/>
          <w:sz w:val="24"/>
          <w:szCs w:val="20"/>
        </w:rPr>
        <w:t xml:space="preserve"> reiterated a willingness to work with Timbercrest to get those responses filed in a timely manner. Timbercrest did not respond to Staff’s email reiterating a desire to work with Timbercrest on </w:t>
      </w:r>
      <w:r w:rsidR="009E1056">
        <w:rPr>
          <w:rFonts w:ascii="Times New Roman" w:eastAsia="Times New Roman" w:hAnsi="Times New Roman" w:cs="Times New Roman"/>
          <w:bCs/>
          <w:sz w:val="24"/>
          <w:szCs w:val="20"/>
        </w:rPr>
        <w:t xml:space="preserve">its </w:t>
      </w:r>
      <w:r>
        <w:rPr>
          <w:rFonts w:ascii="Times New Roman" w:eastAsia="Times New Roman" w:hAnsi="Times New Roman" w:cs="Times New Roman"/>
          <w:bCs/>
          <w:sz w:val="24"/>
          <w:szCs w:val="20"/>
        </w:rPr>
        <w:t xml:space="preserve">filing </w:t>
      </w:r>
      <w:r w:rsidR="009E1056">
        <w:rPr>
          <w:rFonts w:ascii="Times New Roman" w:eastAsia="Times New Roman" w:hAnsi="Times New Roman" w:cs="Times New Roman"/>
          <w:bCs/>
          <w:sz w:val="24"/>
          <w:szCs w:val="20"/>
        </w:rPr>
        <w:t xml:space="preserve">of </w:t>
      </w:r>
      <w:r>
        <w:rPr>
          <w:rFonts w:ascii="Times New Roman" w:eastAsia="Times New Roman" w:hAnsi="Times New Roman" w:cs="Times New Roman"/>
          <w:bCs/>
          <w:sz w:val="24"/>
          <w:szCs w:val="20"/>
        </w:rPr>
        <w:t xml:space="preserve">responses to Staff’s Third </w:t>
      </w:r>
      <w:r w:rsidR="009E1056">
        <w:rPr>
          <w:rFonts w:ascii="Times New Roman" w:eastAsia="Times New Roman" w:hAnsi="Times New Roman" w:cs="Times New Roman"/>
          <w:bCs/>
          <w:sz w:val="24"/>
          <w:szCs w:val="20"/>
        </w:rPr>
        <w:t>RFI</w:t>
      </w:r>
      <w:r>
        <w:rPr>
          <w:rFonts w:ascii="Times New Roman" w:eastAsia="Times New Roman" w:hAnsi="Times New Roman" w:cs="Times New Roman"/>
          <w:bCs/>
          <w:sz w:val="24"/>
          <w:szCs w:val="20"/>
        </w:rPr>
        <w:t>. Further,</w:t>
      </w:r>
      <w:r w:rsidR="009E1056">
        <w:rPr>
          <w:rFonts w:ascii="Times New Roman" w:eastAsia="Times New Roman" w:hAnsi="Times New Roman" w:cs="Times New Roman"/>
          <w:bCs/>
          <w:sz w:val="24"/>
          <w:szCs w:val="20"/>
        </w:rPr>
        <w:t xml:space="preserve"> as with the above described instances,</w:t>
      </w:r>
      <w:r>
        <w:rPr>
          <w:rFonts w:ascii="Times New Roman" w:eastAsia="Times New Roman" w:hAnsi="Times New Roman" w:cs="Times New Roman"/>
          <w:bCs/>
          <w:sz w:val="24"/>
          <w:szCs w:val="20"/>
        </w:rPr>
        <w:t xml:space="preserve"> Staff has attempted to call counsel for Timbercrest multiple times regarding Staff’s Third </w:t>
      </w:r>
      <w:r w:rsidR="009E1056">
        <w:rPr>
          <w:rFonts w:ascii="Times New Roman" w:eastAsia="Times New Roman" w:hAnsi="Times New Roman" w:cs="Times New Roman"/>
          <w:bCs/>
          <w:sz w:val="24"/>
          <w:szCs w:val="20"/>
        </w:rPr>
        <w:t>RFI</w:t>
      </w:r>
      <w:r>
        <w:rPr>
          <w:rFonts w:ascii="Times New Roman" w:eastAsia="Times New Roman" w:hAnsi="Times New Roman" w:cs="Times New Roman"/>
          <w:bCs/>
          <w:sz w:val="24"/>
          <w:szCs w:val="20"/>
        </w:rPr>
        <w:t xml:space="preserve"> but cannot leave a voicemail </w:t>
      </w:r>
      <w:r w:rsidR="009E1056">
        <w:rPr>
          <w:rFonts w:ascii="Times New Roman" w:eastAsia="Times New Roman" w:hAnsi="Times New Roman" w:cs="Times New Roman"/>
          <w:bCs/>
          <w:sz w:val="24"/>
          <w:szCs w:val="20"/>
        </w:rPr>
        <w:t xml:space="preserve">because </w:t>
      </w:r>
      <w:r>
        <w:rPr>
          <w:rFonts w:ascii="Times New Roman" w:eastAsia="Times New Roman" w:hAnsi="Times New Roman" w:cs="Times New Roman"/>
          <w:bCs/>
          <w:sz w:val="24"/>
          <w:szCs w:val="20"/>
        </w:rPr>
        <w:t>counsel for Timbercrest’s voicemail box is full.</w:t>
      </w:r>
      <w:r w:rsidRPr="00A41228">
        <w:rPr>
          <w:rFonts w:ascii="Times New Roman" w:eastAsia="Times New Roman" w:hAnsi="Times New Roman" w:cs="Times New Roman"/>
          <w:bCs/>
          <w:sz w:val="24"/>
          <w:szCs w:val="20"/>
        </w:rPr>
        <w:t xml:space="preserve"> </w:t>
      </w:r>
      <w:r w:rsidRPr="00DC6C97">
        <w:rPr>
          <w:rFonts w:ascii="Times New Roman" w:eastAsia="Times New Roman" w:hAnsi="Times New Roman" w:cs="Times New Roman"/>
          <w:bCs/>
          <w:sz w:val="24"/>
          <w:szCs w:val="20"/>
        </w:rPr>
        <w:t xml:space="preserve">Staff acted in good faith </w:t>
      </w:r>
      <w:r w:rsidR="009E1056">
        <w:rPr>
          <w:rFonts w:ascii="Times New Roman" w:eastAsia="Times New Roman" w:hAnsi="Times New Roman" w:cs="Times New Roman"/>
          <w:bCs/>
          <w:sz w:val="24"/>
          <w:szCs w:val="20"/>
        </w:rPr>
        <w:t xml:space="preserve">for a third time </w:t>
      </w:r>
      <w:r w:rsidRPr="00DC6C97">
        <w:rPr>
          <w:rFonts w:ascii="Times New Roman" w:eastAsia="Times New Roman" w:hAnsi="Times New Roman" w:cs="Times New Roman"/>
          <w:bCs/>
          <w:sz w:val="24"/>
          <w:szCs w:val="20"/>
        </w:rPr>
        <w:t xml:space="preserve">to give </w:t>
      </w:r>
      <w:r>
        <w:rPr>
          <w:rFonts w:ascii="Times New Roman" w:eastAsia="Times New Roman" w:hAnsi="Times New Roman" w:cs="Times New Roman"/>
          <w:bCs/>
          <w:sz w:val="24"/>
          <w:szCs w:val="20"/>
        </w:rPr>
        <w:t>Timbercrest</w:t>
      </w:r>
      <w:r w:rsidRPr="00DC6C97">
        <w:rPr>
          <w:rFonts w:ascii="Times New Roman" w:eastAsia="Times New Roman" w:hAnsi="Times New Roman" w:cs="Times New Roman"/>
          <w:bCs/>
          <w:sz w:val="24"/>
          <w:szCs w:val="20"/>
        </w:rPr>
        <w:t xml:space="preserve"> ample time to </w:t>
      </w:r>
      <w:r>
        <w:rPr>
          <w:rFonts w:ascii="Times New Roman" w:eastAsia="Times New Roman" w:hAnsi="Times New Roman" w:cs="Times New Roman"/>
          <w:bCs/>
          <w:sz w:val="24"/>
          <w:szCs w:val="20"/>
        </w:rPr>
        <w:t xml:space="preserve">fully respond to Staff’s Third </w:t>
      </w:r>
      <w:r w:rsidR="009E1056">
        <w:rPr>
          <w:rFonts w:ascii="Times New Roman" w:eastAsia="Times New Roman" w:hAnsi="Times New Roman" w:cs="Times New Roman"/>
          <w:bCs/>
          <w:sz w:val="24"/>
          <w:szCs w:val="20"/>
        </w:rPr>
        <w:t>RFI</w:t>
      </w:r>
      <w:r w:rsidRPr="00DC6C97">
        <w:rPr>
          <w:rFonts w:ascii="Times New Roman" w:eastAsia="Times New Roman" w:hAnsi="Times New Roman" w:cs="Times New Roman"/>
          <w:bCs/>
          <w:sz w:val="24"/>
          <w:szCs w:val="20"/>
        </w:rPr>
        <w:t xml:space="preserve">. Therefore, Staff respectfully requests that the ALJ compel </w:t>
      </w:r>
      <w:r>
        <w:rPr>
          <w:rFonts w:ascii="Times New Roman" w:eastAsia="Times New Roman" w:hAnsi="Times New Roman" w:cs="Times New Roman"/>
          <w:bCs/>
          <w:sz w:val="24"/>
          <w:szCs w:val="20"/>
        </w:rPr>
        <w:t>Timbercrest</w:t>
      </w:r>
      <w:r w:rsidRPr="00DC6C97">
        <w:rPr>
          <w:rFonts w:ascii="Times New Roman" w:eastAsia="Times New Roman" w:hAnsi="Times New Roman" w:cs="Times New Roman"/>
          <w:bCs/>
          <w:sz w:val="24"/>
          <w:szCs w:val="20"/>
        </w:rPr>
        <w:t xml:space="preserve"> to respond to Staff’s </w:t>
      </w:r>
      <w:r>
        <w:rPr>
          <w:rFonts w:ascii="Times New Roman" w:eastAsia="Times New Roman" w:hAnsi="Times New Roman" w:cs="Times New Roman"/>
          <w:bCs/>
          <w:sz w:val="24"/>
          <w:szCs w:val="20"/>
        </w:rPr>
        <w:t xml:space="preserve">Third </w:t>
      </w:r>
      <w:r w:rsidR="00465104">
        <w:rPr>
          <w:rFonts w:ascii="Times New Roman" w:eastAsia="Times New Roman" w:hAnsi="Times New Roman" w:cs="Times New Roman"/>
          <w:bCs/>
          <w:sz w:val="24"/>
          <w:szCs w:val="20"/>
        </w:rPr>
        <w:t>RFI</w:t>
      </w:r>
      <w:r>
        <w:rPr>
          <w:rFonts w:ascii="Times New Roman" w:eastAsia="Times New Roman" w:hAnsi="Times New Roman" w:cs="Times New Roman"/>
          <w:bCs/>
          <w:sz w:val="24"/>
          <w:szCs w:val="20"/>
        </w:rPr>
        <w:t xml:space="preserve"> in its entirety. </w:t>
      </w:r>
    </w:p>
    <w:p w14:paraId="372ADC44" w14:textId="77777777" w:rsidR="00F25AA2" w:rsidRPr="00AB2C43" w:rsidRDefault="00F25AA2" w:rsidP="00A41228">
      <w:pPr>
        <w:spacing w:after="0" w:line="360" w:lineRule="auto"/>
        <w:contextualSpacing/>
        <w:jc w:val="both"/>
        <w:rPr>
          <w:rFonts w:ascii="Times New Roman" w:eastAsia="Times New Roman" w:hAnsi="Times New Roman" w:cs="Times New Roman"/>
          <w:b/>
          <w:sz w:val="24"/>
          <w:szCs w:val="20"/>
        </w:rPr>
      </w:pPr>
    </w:p>
    <w:p w14:paraId="0250F712" w14:textId="77777777" w:rsidR="00F25AA2" w:rsidRPr="00AB2C43" w:rsidRDefault="00F25AA2" w:rsidP="00F25AA2">
      <w:pPr>
        <w:numPr>
          <w:ilvl w:val="0"/>
          <w:numId w:val="1"/>
        </w:numPr>
        <w:spacing w:after="0" w:line="360" w:lineRule="auto"/>
        <w:contextualSpacing/>
        <w:jc w:val="center"/>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CONCLUSION</w:t>
      </w:r>
    </w:p>
    <w:p w14:paraId="1A0CA440" w14:textId="79AAEC0D" w:rsidR="00F25AA2" w:rsidRPr="001A14AB" w:rsidRDefault="00F25AA2" w:rsidP="001A14AB">
      <w:pPr>
        <w:spacing w:after="0" w:line="360" w:lineRule="auto"/>
        <w:ind w:firstLine="7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 xml:space="preserve">For the reasons detailed above, Staff </w:t>
      </w:r>
      <w:r>
        <w:rPr>
          <w:rFonts w:ascii="Times New Roman" w:eastAsia="Times New Roman" w:hAnsi="Times New Roman" w:cs="Times New Roman"/>
          <w:sz w:val="24"/>
          <w:szCs w:val="20"/>
        </w:rPr>
        <w:t xml:space="preserve">respectfully </w:t>
      </w:r>
      <w:r>
        <w:rPr>
          <w:rFonts w:ascii="Times New Roman" w:hAnsi="Times New Roman" w:cs="Times New Roman"/>
          <w:sz w:val="24"/>
          <w:szCs w:val="24"/>
        </w:rPr>
        <w:t xml:space="preserve">requests </w:t>
      </w:r>
      <w:r>
        <w:rPr>
          <w:rFonts w:ascii="Times New Roman" w:eastAsia="Times New Roman" w:hAnsi="Times New Roman" w:cs="Times New Roman"/>
          <w:sz w:val="24"/>
          <w:szCs w:val="20"/>
        </w:rPr>
        <w:t xml:space="preserve">that the ALJ compel Timbercrest to respond to Staff’s </w:t>
      </w:r>
      <w:r w:rsidR="001A14AB">
        <w:rPr>
          <w:rFonts w:ascii="Times New Roman" w:eastAsia="Times New Roman" w:hAnsi="Times New Roman" w:cs="Times New Roman"/>
          <w:sz w:val="24"/>
          <w:szCs w:val="20"/>
        </w:rPr>
        <w:t>F</w:t>
      </w:r>
      <w:r>
        <w:rPr>
          <w:rFonts w:ascii="Times New Roman" w:eastAsia="Times New Roman" w:hAnsi="Times New Roman" w:cs="Times New Roman"/>
          <w:sz w:val="24"/>
          <w:szCs w:val="20"/>
        </w:rPr>
        <w:t xml:space="preserve">irst </w:t>
      </w:r>
      <w:r w:rsidR="009E1056">
        <w:rPr>
          <w:rFonts w:ascii="Times New Roman" w:eastAsia="Times New Roman" w:hAnsi="Times New Roman" w:cs="Times New Roman"/>
          <w:sz w:val="24"/>
          <w:szCs w:val="20"/>
        </w:rPr>
        <w:t>RFI</w:t>
      </w:r>
      <w:r w:rsidR="0061191D">
        <w:rPr>
          <w:rFonts w:ascii="Times New Roman" w:eastAsia="Times New Roman" w:hAnsi="Times New Roman" w:cs="Times New Roman"/>
          <w:sz w:val="24"/>
          <w:szCs w:val="20"/>
        </w:rPr>
        <w:t>,</w:t>
      </w:r>
      <w:r w:rsidR="00A41228">
        <w:rPr>
          <w:rFonts w:ascii="Times New Roman" w:eastAsia="Times New Roman" w:hAnsi="Times New Roman" w:cs="Times New Roman"/>
          <w:sz w:val="24"/>
          <w:szCs w:val="20"/>
        </w:rPr>
        <w:t xml:space="preserve"> questions Staff 1-3, 1-8, 1-9 and 1-11</w:t>
      </w:r>
      <w:r w:rsidR="0061191D">
        <w:rPr>
          <w:rFonts w:ascii="Times New Roman" w:eastAsia="Times New Roman" w:hAnsi="Times New Roman" w:cs="Times New Roman"/>
          <w:sz w:val="24"/>
          <w:szCs w:val="20"/>
        </w:rPr>
        <w:t>,</w:t>
      </w:r>
      <w:r w:rsidR="00A41228">
        <w:rPr>
          <w:rFonts w:ascii="Times New Roman" w:eastAsia="Times New Roman" w:hAnsi="Times New Roman" w:cs="Times New Roman"/>
          <w:sz w:val="24"/>
          <w:szCs w:val="20"/>
        </w:rPr>
        <w:t xml:space="preserve"> Staff’s </w:t>
      </w:r>
      <w:r w:rsidR="001A14AB">
        <w:rPr>
          <w:rFonts w:ascii="Times New Roman" w:eastAsia="Times New Roman" w:hAnsi="Times New Roman" w:cs="Times New Roman"/>
          <w:sz w:val="24"/>
          <w:szCs w:val="20"/>
        </w:rPr>
        <w:t>S</w:t>
      </w:r>
      <w:r w:rsidR="00A41228">
        <w:rPr>
          <w:rFonts w:ascii="Times New Roman" w:eastAsia="Times New Roman" w:hAnsi="Times New Roman" w:cs="Times New Roman"/>
          <w:sz w:val="24"/>
          <w:szCs w:val="20"/>
        </w:rPr>
        <w:t xml:space="preserve">econd </w:t>
      </w:r>
      <w:r w:rsidR="009E1056">
        <w:rPr>
          <w:rFonts w:ascii="Times New Roman" w:eastAsia="Times New Roman" w:hAnsi="Times New Roman" w:cs="Times New Roman"/>
          <w:sz w:val="24"/>
          <w:szCs w:val="20"/>
        </w:rPr>
        <w:t>RFI in its entirety</w:t>
      </w:r>
      <w:r w:rsidR="0061191D">
        <w:rPr>
          <w:rFonts w:ascii="Times New Roman" w:eastAsia="Times New Roman" w:hAnsi="Times New Roman" w:cs="Times New Roman"/>
          <w:sz w:val="24"/>
          <w:szCs w:val="20"/>
        </w:rPr>
        <w:t>, and</w:t>
      </w:r>
      <w:r w:rsidR="009E1056">
        <w:rPr>
          <w:rFonts w:ascii="Times New Roman" w:eastAsia="Times New Roman" w:hAnsi="Times New Roman" w:cs="Times New Roman"/>
          <w:sz w:val="24"/>
          <w:szCs w:val="20"/>
        </w:rPr>
        <w:t xml:space="preserve"> </w:t>
      </w:r>
      <w:r w:rsidR="00A41228">
        <w:rPr>
          <w:rFonts w:ascii="Times New Roman" w:eastAsia="Times New Roman" w:hAnsi="Times New Roman" w:cs="Times New Roman"/>
          <w:sz w:val="24"/>
          <w:szCs w:val="20"/>
        </w:rPr>
        <w:t xml:space="preserve">Staff’s </w:t>
      </w:r>
      <w:r w:rsidR="001A14AB">
        <w:rPr>
          <w:rFonts w:ascii="Times New Roman" w:eastAsia="Times New Roman" w:hAnsi="Times New Roman" w:cs="Times New Roman"/>
          <w:sz w:val="24"/>
          <w:szCs w:val="20"/>
        </w:rPr>
        <w:t>T</w:t>
      </w:r>
      <w:r w:rsidR="00A41228">
        <w:rPr>
          <w:rFonts w:ascii="Times New Roman" w:eastAsia="Times New Roman" w:hAnsi="Times New Roman" w:cs="Times New Roman"/>
          <w:sz w:val="24"/>
          <w:szCs w:val="20"/>
        </w:rPr>
        <w:t xml:space="preserve">hird </w:t>
      </w:r>
      <w:r w:rsidR="009E1056">
        <w:rPr>
          <w:rFonts w:ascii="Times New Roman" w:eastAsia="Times New Roman" w:hAnsi="Times New Roman" w:cs="Times New Roman"/>
          <w:sz w:val="24"/>
          <w:szCs w:val="20"/>
        </w:rPr>
        <w:t>RFI</w:t>
      </w:r>
      <w:r w:rsidR="00A41228">
        <w:rPr>
          <w:rFonts w:ascii="Times New Roman" w:eastAsia="Times New Roman" w:hAnsi="Times New Roman" w:cs="Times New Roman"/>
          <w:sz w:val="24"/>
          <w:szCs w:val="20"/>
        </w:rPr>
        <w:t xml:space="preserve"> in </w:t>
      </w:r>
      <w:r w:rsidR="009E1056">
        <w:rPr>
          <w:rFonts w:ascii="Times New Roman" w:eastAsia="Times New Roman" w:hAnsi="Times New Roman" w:cs="Times New Roman"/>
          <w:sz w:val="24"/>
          <w:szCs w:val="20"/>
        </w:rPr>
        <w:t>its</w:t>
      </w:r>
      <w:r w:rsidR="00A41228">
        <w:rPr>
          <w:rFonts w:ascii="Times New Roman" w:eastAsia="Times New Roman" w:hAnsi="Times New Roman" w:cs="Times New Roman"/>
          <w:sz w:val="24"/>
          <w:szCs w:val="20"/>
        </w:rPr>
        <w:t xml:space="preserve"> entirety. </w:t>
      </w:r>
    </w:p>
    <w:p w14:paraId="41F9C739" w14:textId="265CA548" w:rsidR="00B97C17" w:rsidRDefault="00B97C17" w:rsidP="00F25AA2">
      <w:pPr>
        <w:spacing w:after="0" w:line="240" w:lineRule="auto"/>
        <w:ind w:right="360"/>
        <w:rPr>
          <w:rFonts w:ascii="Times New Roman" w:eastAsia="Times New Roman" w:hAnsi="Times New Roman" w:cs="Times New Roman"/>
          <w:bCs/>
          <w:sz w:val="24"/>
          <w:szCs w:val="24"/>
        </w:rPr>
      </w:pPr>
    </w:p>
    <w:p w14:paraId="7205ECCF" w14:textId="0C24C2DF" w:rsidR="00F25AA2" w:rsidRPr="00AB2C43" w:rsidRDefault="00F25AA2" w:rsidP="00F25AA2">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1A14AB">
        <w:rPr>
          <w:rFonts w:ascii="Times New Roman" w:eastAsia="Times New Roman" w:hAnsi="Times New Roman" w:cs="Times New Roman"/>
          <w:noProof/>
          <w:sz w:val="24"/>
          <w:szCs w:val="24"/>
        </w:rPr>
        <w:t>May 10, 2021</w:t>
      </w:r>
      <w:r w:rsidRPr="00AB2C43">
        <w:rPr>
          <w:rFonts w:ascii="Times New Roman" w:eastAsia="Times New Roman" w:hAnsi="Times New Roman" w:cs="Times New Roman"/>
          <w:sz w:val="24"/>
          <w:szCs w:val="24"/>
        </w:rPr>
        <w:fldChar w:fldCharType="end"/>
      </w:r>
    </w:p>
    <w:p w14:paraId="685ABEED" w14:textId="77777777" w:rsidR="00F25AA2" w:rsidRPr="00AB2C43" w:rsidRDefault="00F25AA2" w:rsidP="00F25AA2">
      <w:pPr>
        <w:spacing w:after="0" w:line="360" w:lineRule="auto"/>
        <w:jc w:val="both"/>
        <w:rPr>
          <w:rFonts w:ascii="Times New Roman" w:eastAsia="Times New Roman" w:hAnsi="Times New Roman" w:cs="Times New Roman"/>
          <w:sz w:val="24"/>
          <w:szCs w:val="24"/>
        </w:rPr>
      </w:pPr>
    </w:p>
    <w:p w14:paraId="7C5B8281" w14:textId="77777777" w:rsidR="00F25AA2" w:rsidRPr="00AB2C43" w:rsidRDefault="00F25AA2" w:rsidP="00F25AA2">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5DAA8B18" w14:textId="77777777" w:rsidR="00F25AA2" w:rsidRPr="00AB2C43" w:rsidRDefault="00F25AA2" w:rsidP="00F25AA2">
      <w:pPr>
        <w:spacing w:after="0" w:line="240" w:lineRule="auto"/>
        <w:ind w:left="3600"/>
        <w:jc w:val="both"/>
        <w:rPr>
          <w:rFonts w:ascii="Times New Roman" w:eastAsia="Times New Roman" w:hAnsi="Times New Roman" w:cs="Times New Roman"/>
          <w:sz w:val="24"/>
          <w:szCs w:val="20"/>
        </w:rPr>
      </w:pPr>
    </w:p>
    <w:p w14:paraId="72A6F7D9" w14:textId="77777777" w:rsidR="00F25AA2" w:rsidRPr="00AB2C43" w:rsidRDefault="00F25AA2" w:rsidP="00F25AA2">
      <w:pPr>
        <w:keepNext/>
        <w:spacing w:after="0" w:line="240" w:lineRule="auto"/>
        <w:ind w:left="43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Rachelle Nicolette Robles</w:t>
      </w:r>
    </w:p>
    <w:p w14:paraId="0A7F41C3"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4F0A881E"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p>
    <w:p w14:paraId="6214BC2A" w14:textId="7D3945F5" w:rsidR="00F25AA2" w:rsidRPr="00AB2C43" w:rsidRDefault="00A41228" w:rsidP="00F25AA2">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Eleanor D’Ambrosio</w:t>
      </w:r>
    </w:p>
    <w:p w14:paraId="50838C38" w14:textId="77777777" w:rsidR="00F25AA2" w:rsidRPr="00AB2C43" w:rsidRDefault="00F25AA2" w:rsidP="00F25AA2">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61A72EF0"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p>
    <w:p w14:paraId="65C08AEC"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p>
    <w:p w14:paraId="269E627E" w14:textId="19CF6D6C" w:rsidR="00F25AA2" w:rsidRPr="00AB2C43" w:rsidRDefault="00F25AA2" w:rsidP="00F25AA2">
      <w:pPr>
        <w:spacing w:after="0" w:line="240" w:lineRule="auto"/>
        <w:jc w:val="both"/>
        <w:rPr>
          <w:rFonts w:ascii="Times New Roman" w:eastAsia="Times New Roman" w:hAnsi="Times New Roman" w:cs="Times New Roman"/>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00F5227A">
        <w:rPr>
          <w:rFonts w:ascii="Times New Roman" w:eastAsia="Times New Roman" w:hAnsi="Times New Roman" w:cs="Times New Roman"/>
          <w:sz w:val="24"/>
          <w:szCs w:val="24"/>
          <w:u w:val="single"/>
        </w:rPr>
        <w:t>/s/ Robert Dakota Parish__</w:t>
      </w:r>
    </w:p>
    <w:p w14:paraId="25353EB0"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bookmarkStart w:id="0" w:name="_Hlk31183861"/>
      <w:r w:rsidRPr="00AB2C43">
        <w:rPr>
          <w:rFonts w:ascii="Times New Roman" w:eastAsia="Times New Roman" w:hAnsi="Times New Roman" w:cs="Times New Roman"/>
          <w:sz w:val="24"/>
          <w:szCs w:val="24"/>
        </w:rPr>
        <w:t>Robert Dakota Parish</w:t>
      </w:r>
      <w:bookmarkEnd w:id="0"/>
    </w:p>
    <w:p w14:paraId="06B2A149" w14:textId="77777777" w:rsidR="00F25AA2" w:rsidRPr="00AB2C43" w:rsidRDefault="00F25AA2" w:rsidP="00F25AA2">
      <w:pPr>
        <w:spacing w:after="0" w:line="240" w:lineRule="auto"/>
        <w:ind w:left="3600"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State Bar No. 24116875</w:t>
      </w:r>
    </w:p>
    <w:p w14:paraId="0DE21B9B"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1701 N. Congress Avenue</w:t>
      </w:r>
    </w:p>
    <w:p w14:paraId="3649B19F"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P.O. Box 13480</w:t>
      </w:r>
    </w:p>
    <w:p w14:paraId="442FEFF6"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Austin, Texas 78711-3480</w:t>
      </w:r>
    </w:p>
    <w:p w14:paraId="7E1589FA"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936-7442</w:t>
      </w:r>
    </w:p>
    <w:p w14:paraId="1B5B4551"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936-7268 (facsimile)</w:t>
      </w:r>
    </w:p>
    <w:p w14:paraId="7BCE5B3E" w14:textId="48040361" w:rsidR="0061191D" w:rsidRPr="001A14AB" w:rsidRDefault="00F25AA2" w:rsidP="001A14A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Robert.Parish@puc.texas.gov</w:t>
      </w:r>
    </w:p>
    <w:p w14:paraId="3366B26C" w14:textId="77777777" w:rsidR="0061191D" w:rsidRDefault="0061191D" w:rsidP="00F25AA2">
      <w:pPr>
        <w:spacing w:after="0" w:line="240" w:lineRule="auto"/>
        <w:jc w:val="center"/>
        <w:rPr>
          <w:rFonts w:ascii="Times New Roman" w:eastAsia="Times New Roman" w:hAnsi="Times New Roman" w:cs="Times New Roman"/>
          <w:b/>
          <w:caps/>
          <w:sz w:val="24"/>
          <w:szCs w:val="24"/>
        </w:rPr>
      </w:pPr>
    </w:p>
    <w:p w14:paraId="112887B0" w14:textId="368F52C2" w:rsidR="0061191D" w:rsidRDefault="0061191D" w:rsidP="00F25AA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6E095AC0" w14:textId="7CF8AE16" w:rsidR="00F25AA2" w:rsidRPr="00AB2C43" w:rsidRDefault="0061191D" w:rsidP="00F25AA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00F25AA2" w:rsidRPr="00AB2C43">
        <w:rPr>
          <w:rFonts w:ascii="Times New Roman" w:eastAsia="Times New Roman" w:hAnsi="Times New Roman" w:cs="Times New Roman"/>
          <w:b/>
          <w:caps/>
          <w:sz w:val="24"/>
          <w:szCs w:val="24"/>
        </w:rPr>
        <w:t>DOCKET No. 50197</w:t>
      </w:r>
    </w:p>
    <w:p w14:paraId="77EB5BA0" w14:textId="77777777" w:rsidR="00F25AA2" w:rsidRPr="00AB2C43" w:rsidRDefault="00F25AA2" w:rsidP="00F25AA2">
      <w:pPr>
        <w:keepNext/>
        <w:spacing w:after="0" w:line="240" w:lineRule="auto"/>
        <w:jc w:val="center"/>
        <w:rPr>
          <w:rFonts w:ascii="Times New Roman" w:eastAsia="Times New Roman" w:hAnsi="Times New Roman" w:cs="Times New Roman"/>
          <w:b/>
          <w:sz w:val="24"/>
          <w:szCs w:val="24"/>
        </w:rPr>
      </w:pPr>
    </w:p>
    <w:p w14:paraId="1B270E46" w14:textId="77777777" w:rsidR="00F25AA2" w:rsidRPr="00AB2C43" w:rsidRDefault="00F25AA2" w:rsidP="00F25AA2">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445B64BA" w14:textId="77777777" w:rsidR="00F25AA2" w:rsidRPr="00AB2C43" w:rsidRDefault="00F25AA2" w:rsidP="00F25AA2">
      <w:pPr>
        <w:keepNext/>
        <w:spacing w:after="0" w:line="240" w:lineRule="auto"/>
        <w:jc w:val="center"/>
        <w:rPr>
          <w:rFonts w:ascii="Times New Roman" w:eastAsia="Times New Roman" w:hAnsi="Times New Roman" w:cs="Times New Roman"/>
          <w:b/>
          <w:sz w:val="24"/>
          <w:szCs w:val="24"/>
        </w:rPr>
      </w:pPr>
    </w:p>
    <w:p w14:paraId="0134107C" w14:textId="77316EBF" w:rsidR="00F25AA2" w:rsidRPr="00AB2C43" w:rsidRDefault="00F25AA2" w:rsidP="00F25AA2">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1A14AB">
        <w:rPr>
          <w:rFonts w:ascii="Times New Roman" w:eastAsia="Times New Roman" w:hAnsi="Times New Roman" w:cs="Times New Roman"/>
          <w:noProof/>
          <w:sz w:val="24"/>
          <w:szCs w:val="24"/>
        </w:rPr>
        <w:t>May 10, 2021</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45692184" w14:textId="77777777" w:rsidR="00F25AA2" w:rsidRPr="00AB2C43" w:rsidRDefault="00F25AA2" w:rsidP="00F25AA2">
      <w:pPr>
        <w:keepNext/>
        <w:spacing w:after="0" w:line="240" w:lineRule="auto"/>
        <w:ind w:left="3600" w:firstLine="720"/>
        <w:jc w:val="both"/>
        <w:rPr>
          <w:rFonts w:ascii="Times New Roman" w:eastAsia="Times New Roman" w:hAnsi="Times New Roman" w:cs="Times New Roman"/>
          <w:sz w:val="24"/>
          <w:szCs w:val="24"/>
        </w:rPr>
      </w:pPr>
    </w:p>
    <w:p w14:paraId="6D378ED5" w14:textId="77777777" w:rsidR="00F25AA2" w:rsidRPr="00AB2C43" w:rsidRDefault="00F25AA2" w:rsidP="00F25AA2">
      <w:pPr>
        <w:keepNext/>
        <w:spacing w:after="0" w:line="240" w:lineRule="auto"/>
        <w:ind w:left="3600" w:firstLine="720"/>
        <w:jc w:val="both"/>
        <w:rPr>
          <w:rFonts w:ascii="Times New Roman" w:eastAsia="Times New Roman" w:hAnsi="Times New Roman" w:cs="Times New Roman"/>
          <w:sz w:val="24"/>
          <w:szCs w:val="24"/>
        </w:rPr>
      </w:pPr>
    </w:p>
    <w:p w14:paraId="076F6A6F" w14:textId="66AFC2F4" w:rsidR="00F25AA2" w:rsidRPr="00AB2C43" w:rsidRDefault="00F5227A" w:rsidP="00F25AA2">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30291838" w14:textId="5D027DF9" w:rsidR="00F17459" w:rsidRPr="001A14AB" w:rsidRDefault="00F25AA2" w:rsidP="001A14AB">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Robert Dakota Parish</w:t>
      </w:r>
    </w:p>
    <w:sectPr w:rsidR="00F17459" w:rsidRPr="001A14AB"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F8A14" w14:textId="77777777" w:rsidR="001A3998" w:rsidRDefault="001A3998">
      <w:pPr>
        <w:spacing w:after="0" w:line="240" w:lineRule="auto"/>
      </w:pPr>
      <w:r>
        <w:separator/>
      </w:r>
    </w:p>
  </w:endnote>
  <w:endnote w:type="continuationSeparator" w:id="0">
    <w:p w14:paraId="7DFC9130" w14:textId="77777777" w:rsidR="001A3998" w:rsidRDefault="001A3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C2477" w14:textId="77777777" w:rsidR="009C1544" w:rsidRDefault="00996AB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6FBFC5" w14:textId="77777777" w:rsidR="009C1544" w:rsidRDefault="00382EE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CCCF7" w14:textId="77777777" w:rsidR="009C1544" w:rsidRPr="004168FA" w:rsidRDefault="00996AB4"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238011C6" w14:textId="77777777" w:rsidR="009C1544" w:rsidRDefault="00382EE7" w:rsidP="009B61E3">
    <w:pPr>
      <w:pStyle w:val="Footer"/>
      <w:framePr w:wrap="around" w:vAnchor="text" w:hAnchor="page" w:x="1702" w:y="61"/>
      <w:rPr>
        <w:rStyle w:val="PageNumber"/>
      </w:rPr>
    </w:pPr>
  </w:p>
  <w:p w14:paraId="03369E18" w14:textId="77777777" w:rsidR="009C1544" w:rsidRDefault="00382EE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B9F5D" w14:textId="77777777" w:rsidR="001A3998" w:rsidRDefault="001A3998">
      <w:pPr>
        <w:spacing w:after="0" w:line="240" w:lineRule="auto"/>
      </w:pPr>
      <w:r>
        <w:separator/>
      </w:r>
    </w:p>
  </w:footnote>
  <w:footnote w:type="continuationSeparator" w:id="0">
    <w:p w14:paraId="4769DC9E" w14:textId="77777777" w:rsidR="001A3998" w:rsidRDefault="001A3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278D2"/>
    <w:multiLevelType w:val="hybridMultilevel"/>
    <w:tmpl w:val="FDCC389C"/>
    <w:lvl w:ilvl="0" w:tplc="378688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A2"/>
    <w:rsid w:val="00001A5B"/>
    <w:rsid w:val="000600F6"/>
    <w:rsid w:val="00067ED3"/>
    <w:rsid w:val="000D1115"/>
    <w:rsid w:val="000E4B30"/>
    <w:rsid w:val="001677DE"/>
    <w:rsid w:val="001A14AB"/>
    <w:rsid w:val="001A3998"/>
    <w:rsid w:val="0020653B"/>
    <w:rsid w:val="00212887"/>
    <w:rsid w:val="00270414"/>
    <w:rsid w:val="002B7EB2"/>
    <w:rsid w:val="00341EBB"/>
    <w:rsid w:val="00382EE7"/>
    <w:rsid w:val="003E3A30"/>
    <w:rsid w:val="003F508A"/>
    <w:rsid w:val="00454E18"/>
    <w:rsid w:val="00465104"/>
    <w:rsid w:val="004E0304"/>
    <w:rsid w:val="00517784"/>
    <w:rsid w:val="00544C19"/>
    <w:rsid w:val="005C096A"/>
    <w:rsid w:val="005D44CE"/>
    <w:rsid w:val="006033D2"/>
    <w:rsid w:val="0061191D"/>
    <w:rsid w:val="00671E8D"/>
    <w:rsid w:val="00674E0E"/>
    <w:rsid w:val="006C2A0B"/>
    <w:rsid w:val="007D68A3"/>
    <w:rsid w:val="007E3A96"/>
    <w:rsid w:val="00821FC7"/>
    <w:rsid w:val="00834F5A"/>
    <w:rsid w:val="008549F3"/>
    <w:rsid w:val="008A02D3"/>
    <w:rsid w:val="008D1B7F"/>
    <w:rsid w:val="008D1C8E"/>
    <w:rsid w:val="009603B2"/>
    <w:rsid w:val="009623CB"/>
    <w:rsid w:val="00996AB4"/>
    <w:rsid w:val="009E1056"/>
    <w:rsid w:val="009F0EE9"/>
    <w:rsid w:val="009F26D0"/>
    <w:rsid w:val="00A27657"/>
    <w:rsid w:val="00A41228"/>
    <w:rsid w:val="00AB576A"/>
    <w:rsid w:val="00B03BFA"/>
    <w:rsid w:val="00B71959"/>
    <w:rsid w:val="00B97C17"/>
    <w:rsid w:val="00BB55BC"/>
    <w:rsid w:val="00BD311E"/>
    <w:rsid w:val="00BE1C4E"/>
    <w:rsid w:val="00BE6033"/>
    <w:rsid w:val="00C615C6"/>
    <w:rsid w:val="00CD0EB5"/>
    <w:rsid w:val="00D1427D"/>
    <w:rsid w:val="00D67A6E"/>
    <w:rsid w:val="00DA5CF6"/>
    <w:rsid w:val="00DB2D08"/>
    <w:rsid w:val="00E95477"/>
    <w:rsid w:val="00F17459"/>
    <w:rsid w:val="00F25AA2"/>
    <w:rsid w:val="00F5227A"/>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902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25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5AA2"/>
  </w:style>
  <w:style w:type="character" w:styleId="PageNumber">
    <w:name w:val="page number"/>
    <w:basedOn w:val="DefaultParagraphFont"/>
    <w:rsid w:val="00F25AA2"/>
  </w:style>
  <w:style w:type="table" w:styleId="TableGrid">
    <w:name w:val="Table Grid"/>
    <w:basedOn w:val="TableNormal"/>
    <w:uiPriority w:val="39"/>
    <w:rsid w:val="00F25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6033"/>
    <w:rPr>
      <w:sz w:val="16"/>
      <w:szCs w:val="16"/>
    </w:rPr>
  </w:style>
  <w:style w:type="paragraph" w:styleId="CommentText">
    <w:name w:val="annotation text"/>
    <w:basedOn w:val="Normal"/>
    <w:link w:val="CommentTextChar"/>
    <w:uiPriority w:val="99"/>
    <w:semiHidden/>
    <w:unhideWhenUsed/>
    <w:rsid w:val="00BE6033"/>
    <w:pPr>
      <w:spacing w:line="240" w:lineRule="auto"/>
    </w:pPr>
    <w:rPr>
      <w:sz w:val="20"/>
      <w:szCs w:val="20"/>
    </w:rPr>
  </w:style>
  <w:style w:type="character" w:customStyle="1" w:styleId="CommentTextChar">
    <w:name w:val="Comment Text Char"/>
    <w:basedOn w:val="DefaultParagraphFont"/>
    <w:link w:val="CommentText"/>
    <w:uiPriority w:val="99"/>
    <w:semiHidden/>
    <w:rsid w:val="00BE6033"/>
    <w:rPr>
      <w:sz w:val="20"/>
      <w:szCs w:val="20"/>
    </w:rPr>
  </w:style>
  <w:style w:type="paragraph" w:styleId="CommentSubject">
    <w:name w:val="annotation subject"/>
    <w:basedOn w:val="CommentText"/>
    <w:next w:val="CommentText"/>
    <w:link w:val="CommentSubjectChar"/>
    <w:uiPriority w:val="99"/>
    <w:semiHidden/>
    <w:unhideWhenUsed/>
    <w:rsid w:val="00BE6033"/>
    <w:rPr>
      <w:b/>
      <w:bCs/>
    </w:rPr>
  </w:style>
  <w:style w:type="character" w:customStyle="1" w:styleId="CommentSubjectChar">
    <w:name w:val="Comment Subject Char"/>
    <w:basedOn w:val="CommentTextChar"/>
    <w:link w:val="CommentSubject"/>
    <w:uiPriority w:val="99"/>
    <w:semiHidden/>
    <w:rsid w:val="00BE6033"/>
    <w:rPr>
      <w:b/>
      <w:bCs/>
      <w:sz w:val="20"/>
      <w:szCs w:val="20"/>
    </w:rPr>
  </w:style>
  <w:style w:type="paragraph" w:styleId="BalloonText">
    <w:name w:val="Balloon Text"/>
    <w:basedOn w:val="Normal"/>
    <w:link w:val="BalloonTextChar"/>
    <w:uiPriority w:val="99"/>
    <w:semiHidden/>
    <w:unhideWhenUsed/>
    <w:rsid w:val="00BE60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6033"/>
    <w:rPr>
      <w:rFonts w:ascii="Segoe UI" w:hAnsi="Segoe UI" w:cs="Segoe UI"/>
      <w:sz w:val="18"/>
      <w:szCs w:val="18"/>
    </w:rPr>
  </w:style>
  <w:style w:type="paragraph" w:styleId="Header">
    <w:name w:val="header"/>
    <w:basedOn w:val="Normal"/>
    <w:link w:val="HeaderChar"/>
    <w:uiPriority w:val="99"/>
    <w:unhideWhenUsed/>
    <w:rsid w:val="00382E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5125</Characters>
  <Application>Microsoft Office Word</Application>
  <DocSecurity>0</DocSecurity>
  <Lines>42</Lines>
  <Paragraphs>12</Paragraphs>
  <ScaleCrop>false</ScaleCrop>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2021-05-10T14:48:00Z</dcterms:created>
  <dcterms:modified xsi:type="dcterms:W3CDTF">2021-05-10T14:48:00Z</dcterms:modified>
</cp:coreProperties>
</file>